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6E" w:rsidRPr="00EF74CD" w:rsidRDefault="003D446E" w:rsidP="003D446E">
      <w:pPr>
        <w:tabs>
          <w:tab w:val="left" w:pos="4500"/>
          <w:tab w:val="left" w:pos="8100"/>
        </w:tabs>
        <w:jc w:val="center"/>
        <w:rPr>
          <w:b/>
          <w:bCs/>
          <w:sz w:val="26"/>
          <w:szCs w:val="26"/>
        </w:rPr>
      </w:pPr>
      <w:r w:rsidRPr="00EF74CD">
        <w:rPr>
          <w:b/>
          <w:bCs/>
          <w:sz w:val="26"/>
          <w:szCs w:val="26"/>
        </w:rPr>
        <w:t xml:space="preserve">АДМИНИСТРАЦИЯ МУНИЦИПАЛЬНОГО ОБРАЗОВАНИЯ </w:t>
      </w:r>
    </w:p>
    <w:p w:rsidR="003D446E" w:rsidRPr="00EF74CD" w:rsidRDefault="003D446E" w:rsidP="003D446E">
      <w:pPr>
        <w:tabs>
          <w:tab w:val="left" w:pos="4500"/>
          <w:tab w:val="left" w:pos="8100"/>
        </w:tabs>
        <w:jc w:val="center"/>
        <w:rPr>
          <w:b/>
          <w:bCs/>
          <w:sz w:val="26"/>
          <w:szCs w:val="26"/>
        </w:rPr>
      </w:pPr>
      <w:r w:rsidRPr="00EF74CD">
        <w:rPr>
          <w:b/>
          <w:bCs/>
          <w:sz w:val="26"/>
          <w:szCs w:val="26"/>
        </w:rPr>
        <w:t>КОМСОМОЛЬСКОЕ СЕЛЬСКОЕ ПОСЕЛЕНИЕ</w:t>
      </w:r>
    </w:p>
    <w:p w:rsidR="003D446E" w:rsidRPr="00EF74CD" w:rsidRDefault="003D446E" w:rsidP="00EF74CD">
      <w:pPr>
        <w:tabs>
          <w:tab w:val="left" w:pos="4500"/>
        </w:tabs>
        <w:spacing w:line="480" w:lineRule="auto"/>
        <w:jc w:val="center"/>
        <w:rPr>
          <w:b/>
          <w:sz w:val="26"/>
          <w:szCs w:val="26"/>
        </w:rPr>
      </w:pPr>
      <w:r w:rsidRPr="00EF74CD">
        <w:rPr>
          <w:b/>
          <w:bCs/>
          <w:sz w:val="26"/>
          <w:szCs w:val="26"/>
        </w:rPr>
        <w:t>ПЕРВОМАЙСКОГО РАЙОНА ТОМСКОЙ ОБЛАСТИ</w:t>
      </w:r>
    </w:p>
    <w:p w:rsidR="003D446E" w:rsidRPr="00EF74CD" w:rsidRDefault="003D446E" w:rsidP="00EF74CD">
      <w:pPr>
        <w:pStyle w:val="a6"/>
        <w:spacing w:line="480" w:lineRule="auto"/>
        <w:jc w:val="center"/>
        <w:rPr>
          <w:b/>
          <w:sz w:val="26"/>
          <w:szCs w:val="26"/>
        </w:rPr>
      </w:pPr>
      <w:r w:rsidRPr="00EF74CD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EF6565" w:rsidRPr="00EF74CD" w:rsidRDefault="00053989" w:rsidP="00EF74CD">
      <w:pPr>
        <w:tabs>
          <w:tab w:val="left" w:pos="1800"/>
        </w:tabs>
        <w:spacing w:line="480" w:lineRule="auto"/>
        <w:rPr>
          <w:bCs/>
          <w:sz w:val="26"/>
          <w:szCs w:val="26"/>
        </w:rPr>
      </w:pPr>
      <w:r>
        <w:rPr>
          <w:sz w:val="26"/>
          <w:szCs w:val="26"/>
        </w:rPr>
        <w:t>26</w:t>
      </w:r>
      <w:r w:rsidR="00EF74CD" w:rsidRPr="00053989">
        <w:rPr>
          <w:sz w:val="26"/>
          <w:szCs w:val="26"/>
        </w:rPr>
        <w:t>.0</w:t>
      </w:r>
      <w:r w:rsidR="007A59A3" w:rsidRPr="00053989">
        <w:rPr>
          <w:sz w:val="26"/>
          <w:szCs w:val="26"/>
        </w:rPr>
        <w:t>2</w:t>
      </w:r>
      <w:r w:rsidR="00EF74CD" w:rsidRPr="00053989">
        <w:rPr>
          <w:sz w:val="26"/>
          <w:szCs w:val="26"/>
        </w:rPr>
        <w:t>.20</w:t>
      </w:r>
      <w:r w:rsidR="007A59A3" w:rsidRPr="00053989">
        <w:rPr>
          <w:sz w:val="26"/>
          <w:szCs w:val="26"/>
        </w:rPr>
        <w:t>20</w:t>
      </w:r>
      <w:r w:rsidR="003D446E" w:rsidRPr="00053989">
        <w:rPr>
          <w:sz w:val="26"/>
          <w:szCs w:val="26"/>
        </w:rPr>
        <w:tab/>
      </w:r>
      <w:r w:rsidR="003D446E" w:rsidRPr="00053989">
        <w:rPr>
          <w:sz w:val="26"/>
          <w:szCs w:val="26"/>
        </w:rPr>
        <w:tab/>
      </w:r>
      <w:r w:rsidR="003D446E" w:rsidRPr="00053989">
        <w:rPr>
          <w:sz w:val="26"/>
          <w:szCs w:val="26"/>
        </w:rPr>
        <w:tab/>
      </w:r>
      <w:r w:rsidR="003D446E" w:rsidRPr="00053989">
        <w:rPr>
          <w:sz w:val="26"/>
          <w:szCs w:val="26"/>
        </w:rPr>
        <w:tab/>
      </w:r>
      <w:r w:rsidR="003D446E" w:rsidRPr="00053989">
        <w:rPr>
          <w:sz w:val="26"/>
          <w:szCs w:val="26"/>
        </w:rPr>
        <w:tab/>
      </w:r>
      <w:r w:rsidR="003D446E" w:rsidRPr="00053989">
        <w:rPr>
          <w:sz w:val="26"/>
          <w:szCs w:val="26"/>
        </w:rPr>
        <w:tab/>
      </w:r>
      <w:r w:rsidR="003D446E" w:rsidRPr="00053989">
        <w:rPr>
          <w:sz w:val="26"/>
          <w:szCs w:val="26"/>
        </w:rPr>
        <w:tab/>
      </w:r>
      <w:r w:rsidR="003D446E" w:rsidRPr="0005398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</w:t>
      </w:r>
      <w:r w:rsidR="00EF74CD" w:rsidRPr="00053989">
        <w:rPr>
          <w:sz w:val="26"/>
          <w:szCs w:val="26"/>
        </w:rPr>
        <w:t>№</w:t>
      </w:r>
      <w:bookmarkStart w:id="0" w:name="_GoBack"/>
      <w:bookmarkEnd w:id="0"/>
      <w:r>
        <w:rPr>
          <w:sz w:val="26"/>
          <w:szCs w:val="26"/>
        </w:rPr>
        <w:t>20</w:t>
      </w:r>
    </w:p>
    <w:p w:rsidR="00EF6565" w:rsidRPr="00EF74CD" w:rsidRDefault="008E3D1B" w:rsidP="00D959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74CD">
        <w:rPr>
          <w:rFonts w:ascii="Times New Roman" w:hAnsi="Times New Roman" w:cs="Times New Roman"/>
          <w:bCs/>
          <w:sz w:val="26"/>
          <w:szCs w:val="26"/>
        </w:rPr>
        <w:t>О</w:t>
      </w:r>
      <w:r w:rsidR="00D9592C" w:rsidRPr="00D9592C">
        <w:rPr>
          <w:rFonts w:ascii="Times New Roman" w:hAnsi="Times New Roman" w:cs="Times New Roman"/>
          <w:bCs/>
          <w:sz w:val="26"/>
          <w:szCs w:val="26"/>
        </w:rPr>
        <w:t>б утверждении положения</w:t>
      </w:r>
      <w:r w:rsidR="002B0A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592C" w:rsidRPr="00D9592C">
        <w:rPr>
          <w:rFonts w:ascii="Times New Roman" w:hAnsi="Times New Roman" w:cs="Times New Roman"/>
          <w:bCs/>
          <w:sz w:val="26"/>
          <w:szCs w:val="26"/>
        </w:rPr>
        <w:t>о комиссии по соблюдению требований к служебному</w:t>
      </w:r>
      <w:r w:rsidR="000539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592C" w:rsidRPr="00D9592C">
        <w:rPr>
          <w:rFonts w:ascii="Times New Roman" w:hAnsi="Times New Roman" w:cs="Times New Roman"/>
          <w:bCs/>
          <w:sz w:val="26"/>
          <w:szCs w:val="26"/>
        </w:rPr>
        <w:t>поведению муниципальных служащих и урегулированию конфл</w:t>
      </w:r>
      <w:r w:rsidR="00D9592C">
        <w:rPr>
          <w:rFonts w:ascii="Times New Roman" w:hAnsi="Times New Roman" w:cs="Times New Roman"/>
          <w:bCs/>
          <w:sz w:val="26"/>
          <w:szCs w:val="26"/>
        </w:rPr>
        <w:t>икта интересов в администрации К</w:t>
      </w:r>
      <w:r w:rsidR="00D9592C" w:rsidRPr="00D9592C">
        <w:rPr>
          <w:rFonts w:ascii="Times New Roman" w:hAnsi="Times New Roman" w:cs="Times New Roman"/>
          <w:bCs/>
          <w:sz w:val="26"/>
          <w:szCs w:val="26"/>
        </w:rPr>
        <w:t>омсомольского сельского поселения</w:t>
      </w:r>
    </w:p>
    <w:p w:rsidR="00EF6565" w:rsidRPr="00EF74CD" w:rsidRDefault="00EF6565" w:rsidP="00EF65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соответствии с ч.4 ст.14.1 Федерального Закона от 02.03.2007 №25-ФЗ «О муниципальной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службе в Российской Федерации»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ПОСТАНОВЛЯЮ: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1.</w:t>
      </w: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ab/>
        <w:t>Утвердить  Положение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сельского поселения согласно приложению  №1.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2.</w:t>
      </w: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ab/>
        <w:t xml:space="preserve">Утвердить состав комиссии по урегулированию требований к служебному поведению муниципальных служащих и урегулированию конфликта интересов в Администрации Комсомольского сельского согласно приложению №2. </w:t>
      </w:r>
    </w:p>
    <w:p w:rsid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3.</w:t>
      </w:r>
      <w:r w:rsidRPr="00D9592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ab/>
        <w:t>Опубликовать настоящее постановление  в специально отведенных местах  и разместить на официальном сайте  Комсомольского сельского поселения.</w:t>
      </w:r>
    </w:p>
    <w:p w:rsid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D9592C" w:rsidRPr="00EF74CD" w:rsidRDefault="00D9592C" w:rsidP="00D959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F74CD">
        <w:rPr>
          <w:sz w:val="26"/>
          <w:szCs w:val="26"/>
        </w:rPr>
        <w:t>Глава  Комсомольского</w:t>
      </w:r>
    </w:p>
    <w:p w:rsidR="00D9592C" w:rsidRPr="00EF74CD" w:rsidRDefault="00D9592C" w:rsidP="00D9592C">
      <w:pPr>
        <w:tabs>
          <w:tab w:val="left" w:pos="727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F74CD">
        <w:rPr>
          <w:sz w:val="26"/>
          <w:szCs w:val="26"/>
        </w:rPr>
        <w:t>сельского поселения</w:t>
      </w:r>
      <w:r w:rsidRPr="00EF74CD">
        <w:rPr>
          <w:sz w:val="26"/>
          <w:szCs w:val="26"/>
        </w:rPr>
        <w:tab/>
        <w:t>Н.Г.Сафронов</w:t>
      </w:r>
    </w:p>
    <w:p w:rsidR="00D9592C" w:rsidRPr="00EF74CD" w:rsidRDefault="00D9592C" w:rsidP="00D9592C">
      <w:pPr>
        <w:rPr>
          <w:sz w:val="26"/>
          <w:szCs w:val="26"/>
        </w:rPr>
      </w:pPr>
    </w:p>
    <w:p w:rsidR="00D9592C" w:rsidRPr="00EF74CD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Default="00D9592C" w:rsidP="00D9592C">
      <w:pPr>
        <w:rPr>
          <w:sz w:val="26"/>
          <w:szCs w:val="26"/>
        </w:rPr>
      </w:pPr>
    </w:p>
    <w:p w:rsidR="00D9592C" w:rsidRPr="00EF74CD" w:rsidRDefault="00D9592C" w:rsidP="00D9592C">
      <w:pPr>
        <w:rPr>
          <w:sz w:val="26"/>
          <w:szCs w:val="26"/>
        </w:rPr>
      </w:pPr>
    </w:p>
    <w:p w:rsidR="00D9592C" w:rsidRPr="00620C2E" w:rsidRDefault="00D9592C" w:rsidP="00D9592C">
      <w:r w:rsidRPr="00620C2E">
        <w:t xml:space="preserve">Исп. </w:t>
      </w:r>
      <w:r>
        <w:t>Юркова К.А.</w:t>
      </w:r>
    </w:p>
    <w:p w:rsidR="00D9592C" w:rsidRPr="00620C2E" w:rsidRDefault="00D9592C" w:rsidP="00D9592C">
      <w:r w:rsidRPr="00620C2E">
        <w:t>(838245)42-1-67</w:t>
      </w:r>
    </w:p>
    <w:p w:rsid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D9592C" w:rsidRPr="00053989" w:rsidRDefault="00D9592C" w:rsidP="00D9592C">
      <w:pPr>
        <w:pStyle w:val="ConsPlusNormal"/>
        <w:tabs>
          <w:tab w:val="left" w:pos="570"/>
          <w:tab w:val="center" w:pos="4818"/>
        </w:tabs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989">
        <w:rPr>
          <w:rFonts w:ascii="Times New Roman" w:hAnsi="Times New Roman" w:cs="Times New Roman"/>
          <w:bCs/>
          <w:sz w:val="26"/>
          <w:szCs w:val="26"/>
        </w:rPr>
        <w:t>Приложение №1 к  постановлению</w:t>
      </w:r>
    </w:p>
    <w:p w:rsidR="00D9592C" w:rsidRPr="00053989" w:rsidRDefault="00D9592C" w:rsidP="00D9592C">
      <w:pPr>
        <w:pStyle w:val="ConsPlusNormal"/>
        <w:tabs>
          <w:tab w:val="left" w:pos="570"/>
          <w:tab w:val="center" w:pos="4818"/>
        </w:tabs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989">
        <w:rPr>
          <w:rFonts w:ascii="Times New Roman" w:hAnsi="Times New Roman" w:cs="Times New Roman"/>
          <w:bCs/>
          <w:sz w:val="26"/>
          <w:szCs w:val="26"/>
        </w:rPr>
        <w:t>Администрации Комсомольского сельского поселения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989">
        <w:rPr>
          <w:rFonts w:ascii="Times New Roman" w:hAnsi="Times New Roman" w:cs="Times New Roman"/>
          <w:bCs/>
          <w:sz w:val="26"/>
          <w:szCs w:val="26"/>
        </w:rPr>
        <w:tab/>
      </w:r>
      <w:r w:rsidR="00053989">
        <w:rPr>
          <w:rFonts w:ascii="Times New Roman" w:hAnsi="Times New Roman" w:cs="Times New Roman"/>
          <w:bCs/>
          <w:sz w:val="26"/>
          <w:szCs w:val="26"/>
        </w:rPr>
        <w:t>№ 20 от 26.02.2020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О КОМИССИИ ПО СОБЛЮДЕНИЮ ТРЕБОВАНИЙ К СЛУЖЕБНОМУ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ПОВЕДЕНИЮ МУНИЦИПАЛЬНЫХ  СЛУЖАЩИХ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И УРЕГУЛИРОВАНИЮ КОНФЛИКТА ИНТЕРЕСОВ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АДМИНИСТРАЦИИ  КОМСОМОЛЬСКОГО СЕЛЬСКОГО ПОСЕЛЕНИЯ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1. Настоящее Положение разработано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 и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 Комсомольского сельского поселения всоответствии с Федеральным законом от 25 декабря 2008 г. N 273-ФЗ "О противодействии коррупции".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Администрации Комсомольского сельского поселения  и  настоящим Положением.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3. Основной задачей комиссии является содействие Администрации Комсомольского сельского поселения: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а) в обеспечении соблюдения муниципальными служащими Администрации Комсомольского сельского поселения и ее структурных подразделений 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б) в осуществлении в Администрации  Комсомольского сельского поселения мер по предупреждению коррупции.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 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5. Комиссия образуется  постановлением Главы администрации  Комсомольского сельского поселения.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6.  В заседании комиссии с правом совещательного голоса участвуют:       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- непосредственный руководитель муниципального служащего, в отношении </w:t>
      </w:r>
      <w:r w:rsidRPr="00D9592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- специалисты, которые могут дать пояснения по вопросам муниципальной  службы и вопросам, рассматриваемым комиссией; 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-  представители заинтересованных организаций; 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-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ФСТЭК России, недопустимо.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9. Основаниями для проведения заседания комиссии являются: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а) представление материалов проверки, свидетельствующих: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о представлении муниципальным служащим недостоверных или неполных сведений, предусмотренных пунктом 8 части 1 Федерального закона от 03.02.2007  №25-ФЗ «О муниципальной службе в Российской Федерации»;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б) поступившее управляющему делами, ответственному за работу по профилактике коррупционных и иных правонарушений, через систему делопроизводства Администрации  Комсомольского сельского поселения: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обращение гражданина, замещавшего в Администрации  Комсомольского сельского поселения должность муниципальной службы, о даче согласия на замещение должности в коммерческой или некоммерческой организации, если отдельные функции управления этими организациями входили в его должностные обязанности, до истечения двух лет со дня увольнения с муниципальной службы;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в) представление 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Комсомольского сельского поселения мер по предупреждению коррупции.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11. Материалы, содержащие информацию, являющуюся основанием для </w:t>
      </w:r>
      <w:r w:rsidRPr="00D9592C">
        <w:rPr>
          <w:rFonts w:ascii="Times New Roman" w:hAnsi="Times New Roman" w:cs="Times New Roman"/>
          <w:bCs/>
          <w:sz w:val="26"/>
          <w:szCs w:val="26"/>
        </w:rPr>
        <w:lastRenderedPageBreak/>
        <w:t>проведения заседания комиссии, регистрируются в системе делопроизводства Администрации Комсомольского сельского поселения в день их получения, принимаются управляющим делами, ответственным за работу по профилактике коррупционных и иных правонарушений, и в 3-дневный срок со дня получения передаются председателю комиссии.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управляющему делами, ответственному за работу по профилактике коррупционных и иных правонарушений, и с результатами ее проверки;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в) рассматривает ходатайства о приглашении на заседание комиссии представителя муниципального служащего 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15.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16. По итогам рассмотрения  комиссия принимает одно из следующих решений: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а) установить, что сведения, представленные муниципальным служащим в соответствии с пунктом 8 части 1 Закона РФ от 02.03.2007  №25-ФЗ «О муниципальной службе в Российской Федерации» являются достоверными и полными;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б) установить, что сведения, представленные муниципальным служащим в соответствии с пунктом 8 части 1 Закона РФ от 02.03.2007  №25-ФЗ «О муниципальной службе в Российской Федерации», являются недостоверными и (или) неполными. В этом случае комиссия рекомендует Главе администрации </w:t>
      </w:r>
      <w:r w:rsidRPr="00D9592C">
        <w:rPr>
          <w:rFonts w:ascii="Times New Roman" w:hAnsi="Times New Roman" w:cs="Times New Roman"/>
          <w:bCs/>
          <w:sz w:val="26"/>
          <w:szCs w:val="26"/>
        </w:rPr>
        <w:lastRenderedPageBreak/>
        <w:t>Комсомольского сельского поселения применить к муниципальному служащему конкретную меру ответственности.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17. По итогам рассмотрения вопроса, указанного в абзаце втором подпункта "а" пункта 9 настоящего Положения, комиссия принимает одно из следующих решений: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а) установить, что муниципальный  служащий соблюдал требования к служебному поведению и (или) требования об урегулировании конфликта интересов;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Комсомольского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18. По итогам рассмотрения вопроса, указанного в абзаце втором подпункта "б" пункта 9 настоящего Положения, комиссия принимает одно из следующих решений: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а) дать гражданину согласие на замещение должности в коммерческой или некоммерческой организации, если отдельные функции управления этими организациями входили в его должностные обязанности;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б) отказать гражданину в замещении должности в коммерческой или некоммерческой организации, если отдельные функции управления этими организациями входили в его должностные обязанности, и мотивировать свой отказ.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19. По итогам рассмотрения вопроса, указанного в абзаце третьем подпункта "б" пункта 9 настоящего Положения, комиссия принимает одно из следующих решений: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Комсомольского сельского поселения применить к муниципальному служащему конкретную меру ответственности.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20. Решения комиссии по вопросам, указанным в пункте 9 настоящего Положения, принимаются голосованием простым большинством голосов присутствующих на заседании членов комиссии.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21. Решения комиссии оформляются протоколами, которые подписывают члены комиссии, принимавшие участие в ее заседании. Решение, принимаемое по итогам рассмотрения вопроса, указанного в абзаце втором подпункта "б" пункта 9 настоящего Положения, носит обязательный характер.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22. В протоколе заседания комиссии указываются: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а) дата заседания комиссии, фамилии, имена, отчества членов комиссии и </w:t>
      </w:r>
      <w:r w:rsidRPr="00D9592C">
        <w:rPr>
          <w:rFonts w:ascii="Times New Roman" w:hAnsi="Times New Roman" w:cs="Times New Roman"/>
          <w:bCs/>
          <w:sz w:val="26"/>
          <w:szCs w:val="26"/>
        </w:rPr>
        <w:lastRenderedPageBreak/>
        <w:t>других лиц, присутствующих на заседании;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рассматривался вопрос о соблюдении требований к служебному поведению и (или) требований об урегулировании конфликта интересов;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д) фамилии, имена, отчества выступавших на заседании лиц и краткое изложение их выступлений;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 Комсомольского сельского поселения;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ж) другие сведения;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з) результаты голосования;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и) решение и обоснование его принятия.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24. Копии протокола заседания комиссии в 3-дневный срок со дня заседания комиссии направляются Главе администрации Комсомольского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>
        <w:rPr>
          <w:rFonts w:ascii="Times New Roman" w:hAnsi="Times New Roman" w:cs="Times New Roman"/>
          <w:bCs/>
          <w:sz w:val="26"/>
          <w:szCs w:val="26"/>
        </w:rPr>
        <w:t>улировании конфликта интересов.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управляющим делами, ответственным за работу по профилактике коррупционных и иных правонарушений.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ab/>
      </w:r>
      <w:r w:rsidRPr="00D9592C">
        <w:rPr>
          <w:rFonts w:ascii="Times New Roman" w:hAnsi="Times New Roman" w:cs="Times New Roman"/>
          <w:bCs/>
          <w:sz w:val="26"/>
          <w:szCs w:val="26"/>
        </w:rPr>
        <w:tab/>
      </w:r>
      <w:r w:rsidRPr="00D9592C">
        <w:rPr>
          <w:rFonts w:ascii="Times New Roman" w:hAnsi="Times New Roman" w:cs="Times New Roman"/>
          <w:bCs/>
          <w:sz w:val="26"/>
          <w:szCs w:val="26"/>
        </w:rPr>
        <w:tab/>
      </w:r>
      <w:r w:rsidRPr="00D9592C">
        <w:rPr>
          <w:rFonts w:ascii="Times New Roman" w:hAnsi="Times New Roman" w:cs="Times New Roman"/>
          <w:bCs/>
          <w:sz w:val="26"/>
          <w:szCs w:val="26"/>
        </w:rPr>
        <w:tab/>
      </w:r>
      <w:r w:rsidRPr="00D9592C">
        <w:rPr>
          <w:rFonts w:ascii="Times New Roman" w:hAnsi="Times New Roman" w:cs="Times New Roman"/>
          <w:bCs/>
          <w:sz w:val="26"/>
          <w:szCs w:val="26"/>
        </w:rPr>
        <w:tab/>
      </w:r>
      <w:r w:rsidRPr="00D9592C">
        <w:rPr>
          <w:rFonts w:ascii="Times New Roman" w:hAnsi="Times New Roman" w:cs="Times New Roman"/>
          <w:bCs/>
          <w:sz w:val="26"/>
          <w:szCs w:val="26"/>
        </w:rPr>
        <w:tab/>
      </w:r>
    </w:p>
    <w:p w:rsidR="00D9592C" w:rsidRPr="00053989" w:rsidRDefault="00D9592C" w:rsidP="00D9592C">
      <w:pPr>
        <w:pStyle w:val="ConsPlusNormal"/>
        <w:tabs>
          <w:tab w:val="left" w:pos="570"/>
          <w:tab w:val="center" w:pos="4818"/>
        </w:tabs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989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№2 к  постановлению</w:t>
      </w:r>
    </w:p>
    <w:p w:rsidR="00D9592C" w:rsidRPr="00053989" w:rsidRDefault="00D9592C" w:rsidP="00D9592C">
      <w:pPr>
        <w:pStyle w:val="ConsPlusNormal"/>
        <w:tabs>
          <w:tab w:val="left" w:pos="570"/>
          <w:tab w:val="center" w:pos="4818"/>
        </w:tabs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53989">
        <w:rPr>
          <w:rFonts w:ascii="Times New Roman" w:hAnsi="Times New Roman" w:cs="Times New Roman"/>
          <w:bCs/>
          <w:sz w:val="26"/>
          <w:szCs w:val="26"/>
        </w:rPr>
        <w:t>Администрации Комсомольского сельского поселения</w:t>
      </w:r>
    </w:p>
    <w:p w:rsidR="00D9592C" w:rsidRPr="00D9592C" w:rsidRDefault="00053989" w:rsidP="00D9592C">
      <w:pPr>
        <w:pStyle w:val="ConsPlusNormal"/>
        <w:tabs>
          <w:tab w:val="left" w:pos="570"/>
          <w:tab w:val="center" w:pos="4818"/>
        </w:tabs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№ 20 от 26.02.2020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управляющий делами – председатель комиссии;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ведущий специалист  – заместитель председателя комиссии;</w:t>
      </w:r>
    </w:p>
    <w:p w:rsidR="008F0F50" w:rsidRDefault="008F0F50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специалист администрации</w:t>
      </w:r>
      <w:r w:rsidR="008F0F50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8F0F50">
        <w:rPr>
          <w:rFonts w:ascii="Times New Roman" w:hAnsi="Times New Roman" w:cs="Times New Roman"/>
          <w:bCs/>
          <w:sz w:val="26"/>
          <w:szCs w:val="26"/>
        </w:rPr>
        <w:t xml:space="preserve"> категории - </w:t>
      </w:r>
      <w:r w:rsidRPr="00D9592C"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="008F0F50">
        <w:rPr>
          <w:rFonts w:ascii="Times New Roman" w:hAnsi="Times New Roman" w:cs="Times New Roman"/>
          <w:bCs/>
          <w:sz w:val="26"/>
          <w:szCs w:val="26"/>
        </w:rPr>
        <w:t>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Default="008F0F50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Члены комиссии:</w:t>
      </w:r>
      <w:r w:rsidR="00D9592C" w:rsidRPr="00D9592C">
        <w:rPr>
          <w:rFonts w:ascii="Times New Roman" w:hAnsi="Times New Roman" w:cs="Times New Roman"/>
          <w:bCs/>
          <w:sz w:val="26"/>
          <w:szCs w:val="26"/>
        </w:rPr>
        <w:tab/>
      </w:r>
    </w:p>
    <w:p w:rsidR="008F0F50" w:rsidRDefault="008F0F50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F0F50" w:rsidRDefault="008F0F50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    специалист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05398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категории</w:t>
      </w:r>
    </w:p>
    <w:p w:rsidR="008F0F50" w:rsidRPr="008F0F50" w:rsidRDefault="008F0F50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 -  непосредственный руководитель  </w:t>
      </w:r>
    </w:p>
    <w:p w:rsidR="00D9592C" w:rsidRPr="00D9592C" w:rsidRDefault="00D9592C" w:rsidP="008F0F50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муниципального служащего</w:t>
      </w:r>
      <w:r w:rsidR="008F0F50">
        <w:rPr>
          <w:rFonts w:ascii="Times New Roman" w:hAnsi="Times New Roman" w:cs="Times New Roman"/>
          <w:bCs/>
          <w:sz w:val="26"/>
          <w:szCs w:val="26"/>
        </w:rPr>
        <w:t xml:space="preserve"> Глава   администрации</w:t>
      </w:r>
      <w:r w:rsidR="008F0F50" w:rsidRPr="00D9592C">
        <w:rPr>
          <w:rFonts w:ascii="Times New Roman" w:hAnsi="Times New Roman" w:cs="Times New Roman"/>
          <w:bCs/>
          <w:sz w:val="26"/>
          <w:szCs w:val="26"/>
        </w:rPr>
        <w:t>;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2C">
        <w:rPr>
          <w:rFonts w:ascii="Times New Roman" w:hAnsi="Times New Roman" w:cs="Times New Roman"/>
          <w:bCs/>
          <w:sz w:val="26"/>
          <w:szCs w:val="26"/>
        </w:rPr>
        <w:t>____________________________________ - эксперт.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6565" w:rsidRPr="00620C2E" w:rsidRDefault="00EF6565" w:rsidP="00D9592C">
      <w:pPr>
        <w:widowControl w:val="0"/>
        <w:autoSpaceDE w:val="0"/>
        <w:autoSpaceDN w:val="0"/>
        <w:adjustRightInd w:val="0"/>
        <w:jc w:val="both"/>
      </w:pPr>
    </w:p>
    <w:p w:rsidR="00EF6565" w:rsidRPr="00EF74CD" w:rsidRDefault="00EF6565" w:rsidP="00EF6565">
      <w:pPr>
        <w:jc w:val="center"/>
        <w:rPr>
          <w:sz w:val="26"/>
          <w:szCs w:val="26"/>
        </w:rPr>
      </w:pPr>
    </w:p>
    <w:sectPr w:rsidR="00EF6565" w:rsidRPr="00EF74CD" w:rsidSect="00EF74C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553" w:rsidRDefault="00E75553" w:rsidP="00467D39">
      <w:r>
        <w:separator/>
      </w:r>
    </w:p>
  </w:endnote>
  <w:endnote w:type="continuationSeparator" w:id="1">
    <w:p w:rsidR="00E75553" w:rsidRDefault="00E75553" w:rsidP="0046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553" w:rsidRDefault="00E75553" w:rsidP="00467D39">
      <w:r>
        <w:separator/>
      </w:r>
    </w:p>
  </w:footnote>
  <w:footnote w:type="continuationSeparator" w:id="1">
    <w:p w:rsidR="00E75553" w:rsidRDefault="00E75553" w:rsidP="0046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763"/>
      <w:docPartObj>
        <w:docPartGallery w:val="Page Numbers (Top of Page)"/>
        <w:docPartUnique/>
      </w:docPartObj>
    </w:sdtPr>
    <w:sdtContent>
      <w:p w:rsidR="00EF74CD" w:rsidRDefault="000A5D44">
        <w:pPr>
          <w:pStyle w:val="ac"/>
          <w:jc w:val="center"/>
        </w:pPr>
        <w:r>
          <w:fldChar w:fldCharType="begin"/>
        </w:r>
        <w:r w:rsidR="00896BFB">
          <w:instrText xml:space="preserve"> PAGE   \* MERGEFORMAT </w:instrText>
        </w:r>
        <w:r>
          <w:fldChar w:fldCharType="separate"/>
        </w:r>
        <w:r w:rsidR="002B0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4CD" w:rsidRDefault="00EF74C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6D8"/>
    <w:rsid w:val="000310D6"/>
    <w:rsid w:val="00041142"/>
    <w:rsid w:val="00053989"/>
    <w:rsid w:val="000A5D44"/>
    <w:rsid w:val="0019512F"/>
    <w:rsid w:val="001A4EE4"/>
    <w:rsid w:val="001D1980"/>
    <w:rsid w:val="002027DC"/>
    <w:rsid w:val="00207431"/>
    <w:rsid w:val="002B0A0E"/>
    <w:rsid w:val="00312AEF"/>
    <w:rsid w:val="00320598"/>
    <w:rsid w:val="0032134E"/>
    <w:rsid w:val="003214E9"/>
    <w:rsid w:val="003412B9"/>
    <w:rsid w:val="0035283C"/>
    <w:rsid w:val="00387328"/>
    <w:rsid w:val="003928EF"/>
    <w:rsid w:val="003B490D"/>
    <w:rsid w:val="003C4B6B"/>
    <w:rsid w:val="003D446E"/>
    <w:rsid w:val="00405BBD"/>
    <w:rsid w:val="004152A3"/>
    <w:rsid w:val="004234E0"/>
    <w:rsid w:val="004468A8"/>
    <w:rsid w:val="00467D39"/>
    <w:rsid w:val="00481166"/>
    <w:rsid w:val="004E2923"/>
    <w:rsid w:val="005836D8"/>
    <w:rsid w:val="005A7005"/>
    <w:rsid w:val="00600621"/>
    <w:rsid w:val="00620C2E"/>
    <w:rsid w:val="00643C01"/>
    <w:rsid w:val="00690300"/>
    <w:rsid w:val="006A0EBB"/>
    <w:rsid w:val="0071039F"/>
    <w:rsid w:val="007A59A3"/>
    <w:rsid w:val="007B7571"/>
    <w:rsid w:val="007C59A8"/>
    <w:rsid w:val="008232DC"/>
    <w:rsid w:val="00862C1D"/>
    <w:rsid w:val="00896BFB"/>
    <w:rsid w:val="008A283C"/>
    <w:rsid w:val="008E3D1B"/>
    <w:rsid w:val="008F0F50"/>
    <w:rsid w:val="00940E2E"/>
    <w:rsid w:val="00945B99"/>
    <w:rsid w:val="009663BC"/>
    <w:rsid w:val="00983B63"/>
    <w:rsid w:val="009A5A8F"/>
    <w:rsid w:val="00A52A03"/>
    <w:rsid w:val="00B968BB"/>
    <w:rsid w:val="00BA1D58"/>
    <w:rsid w:val="00BE3A65"/>
    <w:rsid w:val="00BF4E3D"/>
    <w:rsid w:val="00C064FF"/>
    <w:rsid w:val="00CA4485"/>
    <w:rsid w:val="00CA794D"/>
    <w:rsid w:val="00D9592C"/>
    <w:rsid w:val="00DB2F24"/>
    <w:rsid w:val="00DC2843"/>
    <w:rsid w:val="00DD7B75"/>
    <w:rsid w:val="00E75553"/>
    <w:rsid w:val="00E87C9B"/>
    <w:rsid w:val="00E93CE1"/>
    <w:rsid w:val="00EF4534"/>
    <w:rsid w:val="00EF6565"/>
    <w:rsid w:val="00EF74CD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2020-03-02T01:51:00Z</cp:lastPrinted>
  <dcterms:created xsi:type="dcterms:W3CDTF">2020-03-01T14:57:00Z</dcterms:created>
  <dcterms:modified xsi:type="dcterms:W3CDTF">2020-03-02T01:53:00Z</dcterms:modified>
</cp:coreProperties>
</file>