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B0" w:rsidRDefault="009E29B0" w:rsidP="009E29B0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Администрация муниципального образования</w:t>
      </w:r>
    </w:p>
    <w:p w:rsidR="009E29B0" w:rsidRDefault="009E29B0" w:rsidP="009E29B0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proofErr w:type="gramStart"/>
      <w:r>
        <w:rPr>
          <w:rFonts w:cs="Mangal"/>
          <w:b/>
          <w:color w:val="000000"/>
          <w:sz w:val="28"/>
          <w:szCs w:val="28"/>
          <w:lang w:val="ru-RU" w:eastAsia="zh-CN" w:bidi="hi-IN"/>
        </w:rPr>
        <w:t>« Комсомольское</w:t>
      </w:r>
      <w:proofErr w:type="gramEnd"/>
      <w:r>
        <w:rPr>
          <w:rFonts w:cs="Mangal"/>
          <w:b/>
          <w:color w:val="000000"/>
          <w:sz w:val="28"/>
          <w:szCs w:val="28"/>
          <w:lang w:val="ru-RU" w:eastAsia="zh-CN" w:bidi="hi-IN"/>
        </w:rPr>
        <w:t xml:space="preserve"> сельское поселение»</w:t>
      </w:r>
    </w:p>
    <w:p w:rsidR="009E29B0" w:rsidRDefault="009E29B0" w:rsidP="009E29B0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</w:p>
    <w:p w:rsidR="009E29B0" w:rsidRDefault="009E29B0" w:rsidP="009E29B0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Глава Администрации</w:t>
      </w:r>
    </w:p>
    <w:p w:rsidR="009E29B0" w:rsidRDefault="009E29B0" w:rsidP="009E29B0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9E29B0" w:rsidRDefault="009E29B0" w:rsidP="009E29B0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</w:p>
    <w:p w:rsidR="009E29B0" w:rsidRDefault="009E29B0" w:rsidP="009E29B0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636942, Томская область, Первомайский район</w:t>
      </w:r>
    </w:p>
    <w:p w:rsidR="009E29B0" w:rsidRDefault="009E29B0" w:rsidP="009E29B0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с Комсомольск</w:t>
      </w:r>
    </w:p>
    <w:p w:rsidR="009E29B0" w:rsidRDefault="009E29B0" w:rsidP="009E29B0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proofErr w:type="gramStart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ИНН  7012005126</w:t>
      </w:r>
      <w:proofErr w:type="gramEnd"/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тел.: 42-2-36</w:t>
      </w:r>
    </w:p>
    <w:p w:rsidR="009E29B0" w:rsidRDefault="009E29B0" w:rsidP="009E29B0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>_______________________________________________________________________</w:t>
      </w:r>
    </w:p>
    <w:p w:rsidR="009E29B0" w:rsidRDefault="009E29B0" w:rsidP="009E29B0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 xml:space="preserve">                                      </w:t>
      </w:r>
    </w:p>
    <w:p w:rsidR="009E29B0" w:rsidRPr="006F7414" w:rsidRDefault="009E29B0" w:rsidP="009E29B0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12.07.2022  г.</w:t>
      </w:r>
      <w:proofErr w:type="gramEnd"/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                                                                           </w:t>
      </w:r>
      <w:proofErr w:type="gramStart"/>
      <w:r>
        <w:rPr>
          <w:rFonts w:cs="Mangal"/>
          <w:b/>
          <w:color w:val="000000"/>
          <w:sz w:val="25"/>
          <w:szCs w:val="25"/>
          <w:lang w:val="ru-RU" w:eastAsia="zh-CN" w:bidi="hi-IN"/>
        </w:rPr>
        <w:t>№  39</w:t>
      </w:r>
      <w:proofErr w:type="gramEnd"/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                      </w:t>
      </w:r>
    </w:p>
    <w:p w:rsidR="009E29B0" w:rsidRDefault="009E29B0" w:rsidP="009E29B0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9E29B0" w:rsidRDefault="009E29B0" w:rsidP="009E29B0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9E29B0" w:rsidRDefault="009E29B0" w:rsidP="009E29B0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ПОСТАНОВЛЕНИЕ</w:t>
      </w:r>
    </w:p>
    <w:p w:rsidR="009E29B0" w:rsidRDefault="009E29B0" w:rsidP="009E29B0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О внесении изменений в постановление Администрации МО Комсомольское сельское поселение от 29.10.2009г № 13 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« Об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</w:t>
      </w: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В целях приведения нормативного правового акта в соответствии с действующим законодательством,</w:t>
      </w: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ПОСТАНОВЛЯЮ:</w:t>
      </w:r>
    </w:p>
    <w:p w:rsidR="009E29B0" w:rsidRPr="00655334" w:rsidRDefault="009E29B0" w:rsidP="009E29B0">
      <w:pPr>
        <w:pStyle w:val="Standard"/>
        <w:numPr>
          <w:ilvl w:val="0"/>
          <w:numId w:val="1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Внести в приложение к постановлению Администрации МО Комсомольское сельское поселение от 29.10.2009г № 13 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« Об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 следующие изменения:</w:t>
      </w:r>
    </w:p>
    <w:p w:rsidR="009E29B0" w:rsidRPr="00655334" w:rsidRDefault="009E29B0" w:rsidP="009E29B0">
      <w:pPr>
        <w:pStyle w:val="Standard"/>
        <w:numPr>
          <w:ilvl w:val="0"/>
          <w:numId w:val="2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В пункте 2.1 таблицу изложить в следующей редакции: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3"/>
        <w:gridCol w:w="1755"/>
      </w:tblGrid>
      <w:tr w:rsidR="009E29B0" w:rsidRPr="00D671EE" w:rsidTr="001F7B70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spacing w:line="260" w:lineRule="exact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spacing w:line="260" w:lineRule="exact"/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spacing w:line="298" w:lineRule="exact"/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Размер</w:t>
            </w:r>
          </w:p>
          <w:p w:rsidR="009E29B0" w:rsidRPr="00D671EE" w:rsidRDefault="009E29B0" w:rsidP="001F7B70">
            <w:pPr>
              <w:spacing w:line="298" w:lineRule="exact"/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должностного оклада /в рублях/</w:t>
            </w:r>
          </w:p>
        </w:tc>
      </w:tr>
      <w:tr w:rsidR="009E29B0" w:rsidRPr="00D671EE" w:rsidTr="001F7B70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E"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</w:p>
        </w:tc>
      </w:tr>
      <w:tr w:rsidR="009E29B0" w:rsidRPr="00D671EE" w:rsidTr="001F7B70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E">
              <w:rPr>
                <w:rFonts w:ascii="Times New Roman" w:hAnsi="Times New Roman" w:cs="Times New Roman"/>
                <w:sz w:val="24"/>
                <w:szCs w:val="24"/>
              </w:rPr>
              <w:t>9296-10212</w:t>
            </w:r>
          </w:p>
        </w:tc>
      </w:tr>
      <w:tr w:rsidR="009E29B0" w:rsidRPr="00D671EE" w:rsidTr="001F7B70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E">
              <w:rPr>
                <w:rFonts w:ascii="Times New Roman" w:hAnsi="Times New Roman" w:cs="Times New Roman"/>
                <w:sz w:val="24"/>
                <w:szCs w:val="24"/>
              </w:rPr>
              <w:t>9802-11711</w:t>
            </w:r>
          </w:p>
        </w:tc>
      </w:tr>
      <w:tr w:rsidR="009E29B0" w:rsidRPr="00D671EE" w:rsidTr="001F7B70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9B0" w:rsidRPr="00D671EE" w:rsidRDefault="009E29B0" w:rsidP="001F7B70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E">
              <w:rPr>
                <w:rFonts w:ascii="Times New Roman" w:hAnsi="Times New Roman" w:cs="Times New Roman"/>
                <w:sz w:val="24"/>
                <w:szCs w:val="24"/>
              </w:rPr>
              <w:t>11983-12798</w:t>
            </w:r>
          </w:p>
        </w:tc>
      </w:tr>
    </w:tbl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 xml:space="preserve">        </w:t>
      </w:r>
      <w:r w:rsidRPr="00655334">
        <w:rPr>
          <w:rFonts w:cs="Mangal"/>
          <w:bCs/>
          <w:color w:val="000000"/>
          <w:lang w:val="ru-RU" w:eastAsia="zh-CN" w:bidi="hi-IN"/>
        </w:rPr>
        <w:t>2)в пункте 3.1 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392"/>
        <w:gridCol w:w="1842"/>
      </w:tblGrid>
      <w:tr w:rsidR="009E29B0" w:rsidRPr="00D671EE" w:rsidTr="001F7B70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Размер оклада /в рублях/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1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6535-6752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2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6752-6968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3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6968-7192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4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9396-9610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5)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5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9610-9858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6)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6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9858-10078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7)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7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10078-10349</w:t>
            </w:r>
          </w:p>
        </w:tc>
      </w:tr>
      <w:tr w:rsidR="009E29B0" w:rsidRPr="00D671EE" w:rsidTr="001F7B70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9B0" w:rsidRPr="00D671EE" w:rsidRDefault="009E29B0" w:rsidP="001F7B70">
            <w:pPr>
              <w:jc w:val="center"/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8)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9B0" w:rsidRPr="00D671EE" w:rsidRDefault="009E29B0" w:rsidP="001F7B70">
            <w:pPr>
              <w:rPr>
                <w:bCs/>
                <w:sz w:val="24"/>
                <w:szCs w:val="24"/>
              </w:rPr>
            </w:pPr>
            <w:r w:rsidRPr="00D671EE">
              <w:rPr>
                <w:bCs/>
                <w:sz w:val="24"/>
                <w:szCs w:val="24"/>
              </w:rPr>
              <w:t>8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9B0" w:rsidRPr="00D671EE" w:rsidRDefault="009E29B0" w:rsidP="001F7B7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1EE">
              <w:rPr>
                <w:rFonts w:eastAsia="Calibri"/>
                <w:sz w:val="24"/>
                <w:szCs w:val="24"/>
              </w:rPr>
              <w:t>10349-10620</w:t>
            </w:r>
          </w:p>
        </w:tc>
      </w:tr>
    </w:tbl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 3)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исключить  пункт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2.4 надбавка к окладу за выслугу лет.</w:t>
      </w: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  <w:r>
        <w:rPr>
          <w:rFonts w:cs="Mangal"/>
          <w:bCs/>
          <w:color w:val="000000"/>
          <w:lang w:val="ru-RU" w:eastAsia="zh-CN" w:bidi="hi-IN"/>
        </w:rPr>
        <w:t xml:space="preserve"> </w:t>
      </w:r>
      <w:r w:rsidRPr="00655334">
        <w:rPr>
          <w:rFonts w:cs="Mangal"/>
          <w:bCs/>
          <w:color w:val="000000"/>
          <w:lang w:val="ru-RU" w:eastAsia="zh-CN" w:bidi="hi-IN"/>
        </w:rPr>
        <w:t>4)исключить пункт 3.4 надбавка к окладу за выслугу лет.</w:t>
      </w: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9E29B0" w:rsidRPr="00655334" w:rsidRDefault="009E29B0" w:rsidP="009E29B0">
      <w:pPr>
        <w:pStyle w:val="Standard"/>
        <w:numPr>
          <w:ilvl w:val="0"/>
          <w:numId w:val="1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 xml:space="preserve">Разместить настоящее постановление на официальном сайте </w:t>
      </w:r>
      <w:proofErr w:type="gramStart"/>
      <w:r w:rsidRPr="00655334">
        <w:rPr>
          <w:rFonts w:cs="Mangal"/>
          <w:bCs/>
          <w:color w:val="000000"/>
          <w:lang w:val="ru-RU" w:eastAsia="zh-CN" w:bidi="hi-IN"/>
        </w:rPr>
        <w:t>Администрации  МО</w:t>
      </w:r>
      <w:proofErr w:type="gramEnd"/>
      <w:r w:rsidRPr="00655334">
        <w:rPr>
          <w:rFonts w:cs="Mangal"/>
          <w:bCs/>
          <w:color w:val="000000"/>
          <w:lang w:val="ru-RU" w:eastAsia="zh-CN" w:bidi="hi-IN"/>
        </w:rPr>
        <w:t xml:space="preserve"> Комсомольского сельского поселения </w:t>
      </w:r>
      <w:r w:rsidRPr="00655334">
        <w:rPr>
          <w:sz w:val="28"/>
          <w:szCs w:val="28"/>
          <w:lang w:val="ru-RU"/>
        </w:rPr>
        <w:t xml:space="preserve">« </w:t>
      </w:r>
      <w:r w:rsidRPr="00655334">
        <w:rPr>
          <w:sz w:val="28"/>
          <w:szCs w:val="28"/>
        </w:rPr>
        <w:t>www</w:t>
      </w:r>
      <w:r w:rsidRPr="00655334">
        <w:rPr>
          <w:sz w:val="28"/>
          <w:szCs w:val="28"/>
          <w:lang w:val="ru-RU"/>
        </w:rPr>
        <w:t xml:space="preserve">   </w:t>
      </w:r>
      <w:proofErr w:type="spellStart"/>
      <w:r w:rsidRPr="00655334">
        <w:rPr>
          <w:sz w:val="28"/>
          <w:szCs w:val="28"/>
        </w:rPr>
        <w:t>spkomsomolk</w:t>
      </w:r>
      <w:proofErr w:type="spellEnd"/>
      <w:r w:rsidRPr="00655334">
        <w:rPr>
          <w:sz w:val="28"/>
          <w:szCs w:val="28"/>
          <w:lang w:val="ru-RU"/>
        </w:rPr>
        <w:t>.</w:t>
      </w:r>
      <w:proofErr w:type="spellStart"/>
      <w:r w:rsidRPr="00655334">
        <w:rPr>
          <w:sz w:val="28"/>
          <w:szCs w:val="28"/>
        </w:rPr>
        <w:t>ru</w:t>
      </w:r>
      <w:proofErr w:type="spellEnd"/>
      <w:r w:rsidRPr="00655334">
        <w:rPr>
          <w:sz w:val="28"/>
          <w:szCs w:val="28"/>
          <w:lang w:val="ru-RU"/>
        </w:rPr>
        <w:t>».</w:t>
      </w:r>
    </w:p>
    <w:p w:rsidR="009E29B0" w:rsidRPr="00655334" w:rsidRDefault="009E29B0" w:rsidP="009E29B0">
      <w:pPr>
        <w:pStyle w:val="Standard"/>
        <w:numPr>
          <w:ilvl w:val="0"/>
          <w:numId w:val="1"/>
        </w:numPr>
        <w:rPr>
          <w:rFonts w:cs="Mangal"/>
          <w:bCs/>
          <w:color w:val="000000"/>
          <w:lang w:val="ru-RU" w:eastAsia="zh-CN" w:bidi="hi-IN"/>
        </w:rPr>
      </w:pPr>
      <w:r w:rsidRPr="00655334">
        <w:rPr>
          <w:rFonts w:cs="Mangal"/>
          <w:bCs/>
          <w:color w:val="000000"/>
          <w:lang w:val="ru-RU" w:eastAsia="zh-CN" w:bidi="hi-IN"/>
        </w:rPr>
        <w:t>Настоящее постановление вступает в силу с даты его официального опубликования и распространяется на правоотношения, возникшие с 01 июня 2022 года.</w:t>
      </w:r>
    </w:p>
    <w:p w:rsidR="009E29B0" w:rsidRPr="00655334" w:rsidRDefault="009E29B0" w:rsidP="009E29B0">
      <w:pPr>
        <w:pStyle w:val="Standard"/>
        <w:jc w:val="center"/>
        <w:rPr>
          <w:rFonts w:cs="Mangal"/>
          <w:bCs/>
          <w:color w:val="000000"/>
          <w:lang w:val="ru-RU" w:eastAsia="zh-CN" w:bidi="hi-IN"/>
        </w:rPr>
      </w:pPr>
    </w:p>
    <w:p w:rsidR="009E29B0" w:rsidRPr="00655334" w:rsidRDefault="009E29B0" w:rsidP="009E29B0">
      <w:pPr>
        <w:pStyle w:val="Standard"/>
        <w:rPr>
          <w:rFonts w:cs="Mangal"/>
          <w:bCs/>
          <w:color w:val="000000"/>
          <w:lang w:val="ru-RU" w:eastAsia="zh-CN" w:bidi="hi-IN"/>
        </w:rPr>
      </w:pPr>
    </w:p>
    <w:p w:rsidR="009E29B0" w:rsidRDefault="009E29B0" w:rsidP="009E29B0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9E29B0" w:rsidRPr="00683040" w:rsidRDefault="009E29B0" w:rsidP="009E29B0">
      <w:pPr>
        <w:pStyle w:val="Standard"/>
        <w:rPr>
          <w:lang w:val="ru-RU"/>
        </w:rPr>
      </w:pPr>
      <w:r>
        <w:rPr>
          <w:rFonts w:cs="Mangal"/>
          <w:color w:val="000000"/>
          <w:lang w:val="ru-RU" w:eastAsia="zh-CN" w:bidi="hi-IN"/>
        </w:rPr>
        <w:t>Глава Администрации                                                                   Сафронов Н.Г.</w:t>
      </w:r>
    </w:p>
    <w:p w:rsidR="009E29B0" w:rsidRDefault="009E29B0" w:rsidP="009E29B0">
      <w:pPr>
        <w:pStyle w:val="Standard"/>
        <w:rPr>
          <w:rFonts w:cs="Mangal"/>
          <w:color w:val="000000"/>
          <w:lang w:val="ru-RU" w:eastAsia="zh-CN" w:bidi="hi-IN"/>
        </w:rPr>
      </w:pPr>
    </w:p>
    <w:p w:rsidR="009E29B0" w:rsidRDefault="009E29B0" w:rsidP="009E29B0">
      <w:pPr>
        <w:pStyle w:val="Standard"/>
        <w:rPr>
          <w:rFonts w:cs="Mangal"/>
          <w:color w:val="000000"/>
          <w:lang w:val="ru-RU" w:eastAsia="zh-CN" w:bidi="hi-IN"/>
        </w:rPr>
      </w:pPr>
    </w:p>
    <w:p w:rsidR="009E29B0" w:rsidRDefault="009E29B0" w:rsidP="009E29B0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 xml:space="preserve">Исп. </w:t>
      </w:r>
      <w:proofErr w:type="spellStart"/>
      <w:r>
        <w:rPr>
          <w:rFonts w:cs="Mangal"/>
          <w:color w:val="000000"/>
          <w:lang w:val="ru-RU" w:eastAsia="zh-CN" w:bidi="hi-IN"/>
        </w:rPr>
        <w:t>Бугреева</w:t>
      </w:r>
      <w:proofErr w:type="spellEnd"/>
      <w:r>
        <w:rPr>
          <w:rFonts w:cs="Mangal"/>
          <w:color w:val="000000"/>
          <w:lang w:val="ru-RU" w:eastAsia="zh-CN" w:bidi="hi-IN"/>
        </w:rPr>
        <w:t xml:space="preserve"> Н.В.</w:t>
      </w:r>
    </w:p>
    <w:p w:rsidR="009E29B0" w:rsidRDefault="009E29B0" w:rsidP="009E29B0">
      <w:pPr>
        <w:pStyle w:val="Standard"/>
        <w:tabs>
          <w:tab w:val="left" w:pos="10650"/>
        </w:tabs>
        <w:ind w:left="360"/>
        <w:rPr>
          <w:rFonts w:cs="Mangal"/>
          <w:color w:val="000000"/>
          <w:sz w:val="25"/>
          <w:lang w:val="ru-RU" w:eastAsia="zh-CN" w:bidi="hi-IN"/>
        </w:rPr>
      </w:pPr>
      <w:r>
        <w:rPr>
          <w:rFonts w:cs="Mangal"/>
          <w:color w:val="000000"/>
          <w:sz w:val="25"/>
          <w:lang w:val="ru-RU" w:eastAsia="zh-CN" w:bidi="hi-IN"/>
        </w:rPr>
        <w:t>(38245) 42-2-74</w:t>
      </w:r>
    </w:p>
    <w:p w:rsidR="009E29B0" w:rsidRDefault="009E29B0" w:rsidP="009E29B0"/>
    <w:p w:rsidR="009E29B0" w:rsidRDefault="009E29B0" w:rsidP="009E29B0"/>
    <w:p w:rsidR="00FF05F0" w:rsidRDefault="00FF05F0">
      <w:bookmarkStart w:id="0" w:name="_GoBack"/>
      <w:bookmarkEnd w:id="0"/>
    </w:p>
    <w:sectPr w:rsidR="00FF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3D8"/>
    <w:multiLevelType w:val="hybridMultilevel"/>
    <w:tmpl w:val="25C418EA"/>
    <w:lvl w:ilvl="0" w:tplc="E97017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E3275C0"/>
    <w:multiLevelType w:val="hybridMultilevel"/>
    <w:tmpl w:val="20A024AE"/>
    <w:lvl w:ilvl="0" w:tplc="7C3A37D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F8"/>
    <w:rsid w:val="00423BF8"/>
    <w:rsid w:val="009E29B0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D912-82B1-47CB-90F2-D399B3A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29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9E2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2022-08-10T08:54:00Z</dcterms:created>
  <dcterms:modified xsi:type="dcterms:W3CDTF">2022-08-10T08:54:00Z</dcterms:modified>
</cp:coreProperties>
</file>