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3D" w:rsidRDefault="001C1D3D" w:rsidP="00634E59">
      <w:pPr>
        <w:tabs>
          <w:tab w:val="left" w:pos="2325"/>
        </w:tabs>
        <w:spacing w:after="0"/>
        <w:jc w:val="center"/>
        <w:rPr>
          <w:b/>
          <w:bCs/>
          <w:sz w:val="32"/>
          <w:szCs w:val="32"/>
        </w:rPr>
      </w:pPr>
      <w:r>
        <w:rPr>
          <w:rFonts w:ascii="Tahoma" w:hAnsi="Tahoma" w:cs="Tahoma"/>
          <w:color w:val="000000"/>
          <w:sz w:val="18"/>
          <w:szCs w:val="18"/>
          <w:lang w:eastAsia="ru-RU"/>
        </w:rPr>
        <w:t> </w:t>
      </w:r>
      <w:r>
        <w:rPr>
          <w:b/>
          <w:sz w:val="32"/>
          <w:szCs w:val="32"/>
        </w:rPr>
        <w:t>Администрация муниципального образования</w:t>
      </w:r>
    </w:p>
    <w:p w:rsidR="001C1D3D" w:rsidRDefault="001C1D3D" w:rsidP="00634E59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1C1D3D" w:rsidRDefault="001C1D3D" w:rsidP="00634E59">
      <w:pPr>
        <w:spacing w:after="0"/>
        <w:rPr>
          <w:b/>
          <w:bCs/>
          <w:sz w:val="28"/>
        </w:rPr>
      </w:pPr>
    </w:p>
    <w:p w:rsidR="001C1D3D" w:rsidRDefault="001C1D3D" w:rsidP="00634E59">
      <w:pPr>
        <w:tabs>
          <w:tab w:val="left" w:pos="2190"/>
          <w:tab w:val="left" w:pos="7950"/>
        </w:tabs>
        <w:spacing w:after="0"/>
        <w:rPr>
          <w:sz w:val="28"/>
        </w:rPr>
      </w:pPr>
      <w:r>
        <w:rPr>
          <w:b/>
          <w:bCs/>
          <w:sz w:val="28"/>
        </w:rPr>
        <w:tab/>
        <w:t xml:space="preserve">         Глава администрации</w:t>
      </w:r>
      <w:r>
        <w:rPr>
          <w:b/>
          <w:bCs/>
          <w:sz w:val="28"/>
        </w:rPr>
        <w:tab/>
      </w:r>
    </w:p>
    <w:p w:rsidR="001C1D3D" w:rsidRDefault="001C1D3D" w:rsidP="00634E59">
      <w:pPr>
        <w:spacing w:after="0"/>
        <w:rPr>
          <w:sz w:val="28"/>
        </w:rPr>
      </w:pPr>
    </w:p>
    <w:p w:rsidR="001C1D3D" w:rsidRDefault="001C1D3D" w:rsidP="00634E59">
      <w:pPr>
        <w:tabs>
          <w:tab w:val="left" w:pos="1065"/>
        </w:tabs>
        <w:spacing w:after="0"/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1C1D3D" w:rsidRDefault="001C1D3D" w:rsidP="00634E59">
      <w:pPr>
        <w:tabs>
          <w:tab w:val="left" w:pos="1065"/>
        </w:tabs>
        <w:spacing w:after="0"/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1C1D3D" w:rsidRDefault="001C1D3D" w:rsidP="00634E59">
      <w:pPr>
        <w:pBdr>
          <w:bottom w:val="single" w:sz="12" w:space="1" w:color="auto"/>
        </w:pBdr>
        <w:tabs>
          <w:tab w:val="left" w:pos="1065"/>
        </w:tabs>
        <w:spacing w:after="0"/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           тел.: 42-2-36</w:t>
      </w:r>
      <w:r>
        <w:rPr>
          <w:sz w:val="28"/>
        </w:rPr>
        <w:t xml:space="preserve"> </w:t>
      </w:r>
    </w:p>
    <w:p w:rsidR="001C1D3D" w:rsidRDefault="001C1D3D" w:rsidP="00634E59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1C1D3D" w:rsidRDefault="001C1D3D" w:rsidP="00634E59">
      <w:pPr>
        <w:shd w:val="clear" w:color="auto" w:fill="FFFFFF"/>
        <w:tabs>
          <w:tab w:val="left" w:pos="774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10.06.2014 г.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№  51</w:t>
      </w:r>
    </w:p>
    <w:p w:rsidR="001C1D3D" w:rsidRDefault="001C1D3D" w:rsidP="0063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C1D3D" w:rsidRDefault="001C1D3D" w:rsidP="0063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C1D3D" w:rsidRPr="002D1BA5" w:rsidRDefault="001C1D3D" w:rsidP="0063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1B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долгосрочной муниципальной </w:t>
      </w:r>
    </w:p>
    <w:p w:rsidR="001C1D3D" w:rsidRPr="002D1BA5" w:rsidRDefault="001C1D3D" w:rsidP="0063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1B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целевой  программы «Ликвидация  ветхого  и </w:t>
      </w:r>
    </w:p>
    <w:p w:rsidR="001C1D3D" w:rsidRPr="002D1BA5" w:rsidRDefault="001C1D3D" w:rsidP="0063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1BA5">
        <w:rPr>
          <w:rFonts w:ascii="Times New Roman" w:hAnsi="Times New Roman"/>
          <w:color w:val="000000"/>
          <w:sz w:val="28"/>
          <w:szCs w:val="28"/>
          <w:lang w:eastAsia="ru-RU"/>
        </w:rPr>
        <w:t>аварийного жилищного фонда, объектов</w:t>
      </w:r>
    </w:p>
    <w:p w:rsidR="001C1D3D" w:rsidRPr="002D1BA5" w:rsidRDefault="001C1D3D" w:rsidP="0063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1B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производственного и хозяйственного назначения </w:t>
      </w:r>
    </w:p>
    <w:p w:rsidR="001C1D3D" w:rsidRPr="002D1BA5" w:rsidRDefault="001C1D3D" w:rsidP="0063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1BA5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муниципального  образования</w:t>
      </w:r>
    </w:p>
    <w:p w:rsidR="001C1D3D" w:rsidRPr="002D1BA5" w:rsidRDefault="001C1D3D" w:rsidP="0063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1BA5">
        <w:rPr>
          <w:rFonts w:ascii="Times New Roman" w:hAnsi="Times New Roman"/>
          <w:color w:val="000000"/>
          <w:sz w:val="28"/>
          <w:szCs w:val="28"/>
          <w:lang w:eastAsia="ru-RU"/>
        </w:rPr>
        <w:t>«Комсомольское сельское поселение 2014-2017 годы»</w:t>
      </w:r>
    </w:p>
    <w:p w:rsidR="001C1D3D" w:rsidRPr="002D1BA5" w:rsidRDefault="001C1D3D" w:rsidP="0063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1D3D" w:rsidRPr="002D1BA5" w:rsidRDefault="001C1D3D" w:rsidP="00217442">
      <w:pPr>
        <w:tabs>
          <w:tab w:val="left" w:pos="7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D1BA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2D1BA5">
        <w:rPr>
          <w:rFonts w:ascii="Times New Roman" w:hAnsi="Times New Roman"/>
          <w:sz w:val="28"/>
          <w:szCs w:val="28"/>
        </w:rPr>
        <w:t>В соответствии с Федеральным законом от 6.10.2003 г. №191-ФЗ «Об общих принципах организации местного самоуправления в Российской Федерации», Устава муниципального образования «Комсомольское сельское поселение»,в связи с действующей  на территории района «Региональной адресной программы по переселению граждан из аварийного жилищного фонда 2013-2017 год», а также в целях  улучшения жилищных условий граждан, ликвидации существующего муниципального  жилищного фонда, признанного аварийным или не пригодным для проживания, объектов производственного и хозяйственного назначения, достижения эстетичного  вида муниципального образования, администрация муниципального образования «Комсомольское сельское поселение»</w:t>
      </w:r>
    </w:p>
    <w:p w:rsidR="001C1D3D" w:rsidRPr="002D1BA5" w:rsidRDefault="001C1D3D" w:rsidP="00217442">
      <w:pPr>
        <w:tabs>
          <w:tab w:val="left" w:pos="7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D1BA5">
        <w:rPr>
          <w:rFonts w:ascii="Times New Roman" w:hAnsi="Times New Roman"/>
          <w:sz w:val="28"/>
          <w:szCs w:val="28"/>
        </w:rPr>
        <w:t>ПОСТАНОВЛЯЕТ:</w:t>
      </w:r>
    </w:p>
    <w:p w:rsidR="001C1D3D" w:rsidRPr="002D1BA5" w:rsidRDefault="001C1D3D" w:rsidP="00217442">
      <w:pPr>
        <w:tabs>
          <w:tab w:val="left" w:pos="70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A7112A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2D1BA5">
        <w:rPr>
          <w:rFonts w:ascii="Times New Roman" w:hAnsi="Times New Roman"/>
          <w:sz w:val="28"/>
          <w:szCs w:val="28"/>
        </w:rPr>
        <w:t>1. Утвердить прилагаемую муниципальную целевую программу «Ликвидация ветхого и аварийного жилищного фонда ,объектов производственного и хозяйственного назначения на территории муниципального образования «Комсомольское сельское поселение 2014-2017 годы»</w:t>
      </w:r>
    </w:p>
    <w:p w:rsidR="001C1D3D" w:rsidRPr="002D1BA5" w:rsidRDefault="001C1D3D" w:rsidP="00A7112A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2D1BA5">
        <w:rPr>
          <w:rFonts w:ascii="Times New Roman" w:hAnsi="Times New Roman"/>
          <w:sz w:val="28"/>
          <w:szCs w:val="28"/>
        </w:rPr>
        <w:t>2. Бугреевой Н.В.- ведущему специалисту администрации поселения , предусмотреть дополнительное финансирование означенной программы , согласно Приложения 2</w:t>
      </w:r>
    </w:p>
    <w:p w:rsidR="001C1D3D" w:rsidRPr="002D1BA5" w:rsidRDefault="001C1D3D" w:rsidP="00A7112A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2D1BA5">
        <w:rPr>
          <w:rFonts w:ascii="Times New Roman" w:hAnsi="Times New Roman"/>
          <w:sz w:val="28"/>
          <w:szCs w:val="28"/>
        </w:rPr>
        <w:t>3. Контроль за реализацией Программы оставляю за собой.</w:t>
      </w:r>
    </w:p>
    <w:p w:rsidR="001C1D3D" w:rsidRPr="002D1BA5" w:rsidRDefault="001C1D3D" w:rsidP="00A7112A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2D1BA5">
        <w:rPr>
          <w:rFonts w:ascii="Times New Roman" w:hAnsi="Times New Roman"/>
          <w:sz w:val="28"/>
          <w:szCs w:val="28"/>
        </w:rPr>
        <w:t>4.  Настоящее постановление опубликовать в газете Первомайского района «Заветы Ильича»</w:t>
      </w:r>
    </w:p>
    <w:p w:rsidR="001C1D3D" w:rsidRPr="002D1BA5" w:rsidRDefault="001C1D3D" w:rsidP="00A7112A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2D1BA5">
        <w:rPr>
          <w:rFonts w:ascii="Times New Roman" w:hAnsi="Times New Roman"/>
          <w:sz w:val="28"/>
          <w:szCs w:val="28"/>
        </w:rPr>
        <w:t>5.  Настоящее решение вступает в силу после дня его официального опубликования.</w:t>
      </w:r>
    </w:p>
    <w:p w:rsidR="001C1D3D" w:rsidRPr="002D1BA5" w:rsidRDefault="001C1D3D" w:rsidP="00A7112A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A7112A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  <w:r w:rsidRPr="002D1BA5">
        <w:rPr>
          <w:rFonts w:ascii="Times New Roman" w:hAnsi="Times New Roman"/>
          <w:sz w:val="28"/>
          <w:szCs w:val="28"/>
        </w:rPr>
        <w:t>Глава администрации</w:t>
      </w:r>
      <w:r w:rsidRPr="002D1BA5">
        <w:rPr>
          <w:rFonts w:ascii="Times New Roman" w:hAnsi="Times New Roman"/>
          <w:sz w:val="28"/>
          <w:szCs w:val="28"/>
        </w:rPr>
        <w:tab/>
        <w:t>В.А.Вязков</w:t>
      </w: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Pr="002D1BA5" w:rsidRDefault="001C1D3D" w:rsidP="00D73D77">
      <w:pPr>
        <w:tabs>
          <w:tab w:val="left" w:pos="705"/>
          <w:tab w:val="left" w:pos="7485"/>
        </w:tabs>
        <w:spacing w:after="0"/>
        <w:jc w:val="both"/>
        <w:rPr>
          <w:rFonts w:ascii="Times New Roman" w:hAnsi="Times New Roman"/>
        </w:rPr>
      </w:pPr>
      <w:r w:rsidRPr="002D1BA5">
        <w:rPr>
          <w:rFonts w:ascii="Times New Roman" w:hAnsi="Times New Roman"/>
        </w:rPr>
        <w:t>Исп: М.В.Мазуренко</w:t>
      </w:r>
    </w:p>
    <w:p w:rsidR="001C1D3D" w:rsidRPr="002D1BA5" w:rsidRDefault="001C1D3D" w:rsidP="00D73D77">
      <w:pPr>
        <w:tabs>
          <w:tab w:val="left" w:pos="705"/>
          <w:tab w:val="left" w:pos="7485"/>
        </w:tabs>
        <w:spacing w:after="0"/>
        <w:jc w:val="both"/>
        <w:rPr>
          <w:rFonts w:ascii="Times New Roman" w:hAnsi="Times New Roman"/>
        </w:rPr>
      </w:pPr>
      <w:r w:rsidRPr="002D1BA5">
        <w:rPr>
          <w:rFonts w:ascii="Times New Roman" w:hAnsi="Times New Roman"/>
        </w:rPr>
        <w:t>(838245)42-4-21</w:t>
      </w:r>
    </w:p>
    <w:p w:rsidR="001C1D3D" w:rsidRPr="002D1BA5" w:rsidRDefault="001C1D3D" w:rsidP="00217442">
      <w:pPr>
        <w:tabs>
          <w:tab w:val="left" w:pos="705"/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</w:p>
    <w:p w:rsidR="001C1D3D" w:rsidRDefault="001C1D3D" w:rsidP="00217442">
      <w:pPr>
        <w:tabs>
          <w:tab w:val="left" w:pos="705"/>
          <w:tab w:val="left" w:pos="7485"/>
        </w:tabs>
        <w:jc w:val="both"/>
        <w:rPr>
          <w:sz w:val="28"/>
          <w:szCs w:val="28"/>
        </w:rPr>
      </w:pPr>
    </w:p>
    <w:p w:rsidR="001C1D3D" w:rsidRDefault="001C1D3D" w:rsidP="00217442">
      <w:pPr>
        <w:tabs>
          <w:tab w:val="left" w:pos="705"/>
          <w:tab w:val="left" w:pos="7485"/>
        </w:tabs>
        <w:jc w:val="both"/>
        <w:rPr>
          <w:sz w:val="28"/>
          <w:szCs w:val="28"/>
        </w:rPr>
      </w:pPr>
    </w:p>
    <w:p w:rsidR="001C1D3D" w:rsidRDefault="001C1D3D" w:rsidP="00A7112A">
      <w:pPr>
        <w:tabs>
          <w:tab w:val="left" w:pos="705"/>
        </w:tabs>
        <w:jc w:val="both"/>
        <w:rPr>
          <w:sz w:val="28"/>
          <w:szCs w:val="28"/>
        </w:rPr>
      </w:pPr>
    </w:p>
    <w:p w:rsidR="001C1D3D" w:rsidRPr="00634E59" w:rsidRDefault="001C1D3D" w:rsidP="00A7112A">
      <w:pPr>
        <w:tabs>
          <w:tab w:val="left" w:pos="705"/>
        </w:tabs>
        <w:jc w:val="both"/>
        <w:rPr>
          <w:sz w:val="28"/>
          <w:szCs w:val="28"/>
        </w:rPr>
      </w:pPr>
    </w:p>
    <w:p w:rsidR="001C1D3D" w:rsidRDefault="001C1D3D" w:rsidP="00D73D77">
      <w:pPr>
        <w:pStyle w:val="BodyTextIndent"/>
        <w:ind w:firstLine="0"/>
        <w:jc w:val="both"/>
        <w:rPr>
          <w:i/>
        </w:rPr>
      </w:pPr>
      <w:r>
        <w:t xml:space="preserve"> </w:t>
      </w:r>
    </w:p>
    <w:p w:rsidR="001C1D3D" w:rsidRDefault="001C1D3D" w:rsidP="00D73D77">
      <w:pPr>
        <w:pStyle w:val="BodyTextIndent"/>
        <w:ind w:firstLine="0"/>
        <w:jc w:val="both"/>
      </w:pPr>
    </w:p>
    <w:p w:rsidR="001C1D3D" w:rsidRDefault="001C1D3D" w:rsidP="00D73D77">
      <w:pPr>
        <w:pStyle w:val="BodyTextIndent"/>
        <w:ind w:firstLine="0"/>
        <w:jc w:val="both"/>
      </w:pPr>
    </w:p>
    <w:p w:rsidR="001C1D3D" w:rsidRDefault="001C1D3D" w:rsidP="00905334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Приложение к постановлению Главы администрации</w:t>
      </w:r>
    </w:p>
    <w:p w:rsidR="001C1D3D" w:rsidRDefault="001C1D3D" w:rsidP="00905334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от 10.06.2014г № 51</w:t>
      </w:r>
    </w:p>
    <w:p w:rsidR="001C1D3D" w:rsidRDefault="001C1D3D" w:rsidP="00905334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1C1D3D" w:rsidRPr="00972503" w:rsidRDefault="001C1D3D" w:rsidP="00905334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ПАСПОРТ ДОЛГОСРОЧНОЙ</w:t>
      </w:r>
    </w:p>
    <w:p w:rsidR="001C1D3D" w:rsidRDefault="001C1D3D" w:rsidP="00905334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МУНИЦИПАЛЬНОЙ ЦЕЛЕВОЙ ПРОГРАММЫ</w:t>
      </w:r>
    </w:p>
    <w:p w:rsidR="001C1D3D" w:rsidRPr="00F3387C" w:rsidRDefault="001C1D3D" w:rsidP="00905334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F3387C"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>«Ликвидация аварийного жилищного фонда, объектов производственного и хозяйственного назначении»</w:t>
      </w:r>
    </w:p>
    <w:p w:rsidR="001C1D3D" w:rsidRPr="00F3387C" w:rsidRDefault="001C1D3D" w:rsidP="00905334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color w:val="000000"/>
          <w:lang w:eastAsia="ru-RU"/>
        </w:rPr>
      </w:pPr>
      <w:r w:rsidRPr="00F3387C"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>Рассчитана на 2014-2017 года</w:t>
      </w:r>
    </w:p>
    <w:tbl>
      <w:tblPr>
        <w:tblW w:w="9497" w:type="dxa"/>
        <w:tblInd w:w="392" w:type="dxa"/>
        <w:tblCellMar>
          <w:left w:w="0" w:type="dxa"/>
          <w:right w:w="0" w:type="dxa"/>
        </w:tblCellMar>
        <w:tblLook w:val="00A0"/>
      </w:tblPr>
      <w:tblGrid>
        <w:gridCol w:w="2693"/>
        <w:gridCol w:w="6804"/>
      </w:tblGrid>
      <w:tr w:rsidR="001C1D3D" w:rsidRPr="003D0D0E" w:rsidTr="00ED35E2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долгосрочной муниципальной целевой программы (МЦП)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«Ликвидация ветхого и аварийного муниципального жилищного фонда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объектов производственного  и хозяйственного назначения»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Инициатор предложения по разработке долгосрочной МЦП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я муниципального образования «Комсомольское сельское поселение»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Заказчик долгосрочной МЦП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трация муниципального образования «Комсомольское сельское поселение»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Исполнитель долгосрочной МЦП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муниципального образования «Комсомольское сельское поселение»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Основные разработчики долгосрочной МЦП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«Комсомольское сельское поселение»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 и задачи долгосрочной МЦП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Цель программы: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-улучшение жилищных условий граждан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 ликвидация существующего муниципального жилищного фонда, признанного аварийным или непригодным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для проживания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,объектов производственного и хозяйственного назначения.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Показатели целей и задач долгосрочной МЦП и их значения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1.Общая площадь жилых помещений реконструированных, построенных (приобрет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енных) для целей расселения,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 кв. м.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2014 год –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кв. м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2015 год –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кв. м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 год-1138,09 кв.м.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2017 год-1822,74кв.м.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2.Количество расселенных человек, чел..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2014 год –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чел.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2015 год –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чел.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 год-59 чел.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2017год-127чел.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3.Количество расселенных семей, семей.</w:t>
            </w:r>
          </w:p>
          <w:p w:rsidR="001C1D3D" w:rsidRPr="00972503" w:rsidRDefault="001C1D3D" w:rsidP="00ED35E2">
            <w:pPr>
              <w:spacing w:after="150" w:line="300" w:lineRule="atLeast"/>
              <w:ind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2014 год –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семей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2015 год –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семей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 год-28 семей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2017 год-44 семей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4.Доля муниципального ветхого и аварийного жилищного фонда в общем объеме жилищного фонда, %.</w:t>
            </w:r>
          </w:p>
          <w:p w:rsidR="001C1D3D" w:rsidRPr="00972503" w:rsidRDefault="001C1D3D" w:rsidP="00ED35E2">
            <w:pPr>
              <w:spacing w:after="150" w:line="300" w:lineRule="atLeast"/>
              <w:ind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2014 год –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%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2015 год – 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%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 год-12,34%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2017 год-1822,74%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5.Ликвидированный ветхи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й и аварийный жилищный фонд,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 кв. м.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2014 год –  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кв. м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2015 год –  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кв. м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 год-1138,09 кв.м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2017 год-1822,74 кв.м.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Сроки и этапы реализации долгосрочной МЦП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ru-RU"/>
                </w:rPr>
                <w:t>2017</w:t>
              </w:r>
              <w:r w:rsidRPr="00972503">
                <w:rPr>
                  <w:rFonts w:ascii="Arial" w:hAnsi="Arial" w:cs="Arial"/>
                  <w:color w:val="000000"/>
                  <w:sz w:val="18"/>
                  <w:szCs w:val="18"/>
                  <w:lang w:eastAsia="ru-RU"/>
                </w:rPr>
                <w:t xml:space="preserve"> г</w:t>
              </w:r>
            </w:smartTag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 г.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Объемы и источники финансирования МЦП ( с детализацией по годам реализации долгосрочной МЦП)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Общий объем необходимых финансовых средств для реализации Программы составляет –</w:t>
            </w:r>
            <w:r w:rsidRPr="00972503">
              <w:rPr>
                <w:rFonts w:ascii="Arial" w:hAnsi="Arial" w:cs="Arial"/>
                <w:color w:val="000000"/>
                <w:sz w:val="18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 xml:space="preserve"> 117654501,11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2014 год –    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тыс. рублей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2015 год –     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тыс. рублей</w:t>
            </w:r>
          </w:p>
          <w:p w:rsidR="001C1D3D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 год-45224282 руб.33 коп.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2017 год-72430219 руб.38 коп.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* подлежит ежегодной корректировке, исходя из возможностей бюджетов и с учетом изменений в налоговом законодательстве.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Финансирование мероприятий программы планируется из бюджета муниципального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образования «Комсомольское сельское поселение»» –0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тыс. рубле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й и других бюджетов –        0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тыс. рублей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654501,11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Ликвидация аварийного жилищного фонда и объектов производственного и хозяйственного назначения.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инвестиции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тыс. рублей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117654501,71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тыс. рублей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-0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Ожидаемые показатели эффективности долгосрочной МЦП (бюджетной, социальной, экологической и иной)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  Снижение доли муниципального ветхого и аварийного жилищного фонда в общ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ем объеме жилищного фонда на   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%.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  Повышение комфортности и безопасности проживания граждан.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3.  Улучшение архитектурного облика населенных пунктов.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4.  Снижение социальной напряженности.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5.  Улучшение демографической ситуации.</w:t>
            </w:r>
          </w:p>
        </w:tc>
      </w:tr>
      <w:tr w:rsidR="001C1D3D" w:rsidRPr="003D0D0E" w:rsidTr="00ED35E2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управления долгосрочной МЦП и контроль за ее реализацией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Управление программой осуществляет Ад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министрация  муниципального образования «Комсомольское сельское поселение»</w:t>
            </w:r>
          </w:p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Контроль за реал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изацией осуществляет  Глава муниципального образования «Комсомольское сельское поселение»  а также осуществляет контроль  за 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целевым и эффективным использованием бюджетных средств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1C1D3D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1C1D3D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Введение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Сфера действия настоящей долгосрочной муниципальной целевой программы - муниципальный жи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лищный фонд  муниципального образования «комсомольское сельское поселение»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, признанный в установленном законом порядке аварийным или непригодным для проживания.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В рамках настоящей долгосрочной муниципальной целевой программы рассматривается конкретный комплекс мер по реализации положений Концепции, направленных на создание благоприятных условий для улучшения жизненных условий населения.</w:t>
      </w: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1.Содержание проблемы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Одним из приоритетов национальной жилищной политики Российской Федерации является обеспечение комфортных условий проживан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ия населения.  Муниципальное образование «Комсомольское сельское поселение»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 характеризуется высоким уровнем обеспеченности жильём, хотя, в большей мере, неблагоустроенным. Основная часть жили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щного фонда муниципального образования»Комсомольское сельское поселение»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 находится в частной собственно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сти (     70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%). В муниципаль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ной собственности находится 30  % жилищного фонда. В ближайшее время  ожидается  большой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 рост объёмов вводимого жилья. Основные инвестиции в жилищное строительство – это сбережения населения, средства бюджета, предприятий, кредиты. Частично проблема улучшения жилищных условий граждан, проживающих в ветхом и аварийном жилищном фонде, решается в рамках, действующей на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территории района «Региональной адресной программы по переселению граждан из аварийного жилищного фонда 2013-2017год»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Но, несмотря на активное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строительство, действие целевой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 программ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ы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, проведение капитальных ремонтов домов, происходит рост ветхого и аварийного жилья.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Доля ветхого и аварийного жилищного фонда по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Комсомольскому сельскому поселению  в 2014году составляет  6,08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% от общей площади жилищ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ного фонда.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Процент износа муниципального жилищного фонда достаточно высок и составляет от 70 до 100 %. Наращивание объемов ветхого и аварийного жилья происходит в первую очередь в муниципальном жилищном фонде из-за естественного процесса обветшания жилых зданий. Для преломления сложившейся тенденции нужна долгосрочная муниципальная целевая программа.</w:t>
      </w: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2.Цели и задачи долгосрочной МЦП, показатели их достижения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Цель программы: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- улучшение жилищных условий граждан.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В рамках реализации программы необходимо решить следующие задачи: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- обеспечение жилыми помещениями граждан, проживающих в муниципальном жилищном фонде, признанном непригодным для проживания;</w:t>
      </w:r>
    </w:p>
    <w:p w:rsidR="001C1D3D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- постепенная ликвидация существующего муниципального жилищного фонда, признанного аварийным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или непригодным для проживания.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-ликвидация объектов хозяйственного и производственного назначения.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Сбор значений показателей планируется осуществлять путем направления запросов в Администрации сельских поселений по окончании очередного финансового года.</w:t>
      </w: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Перечень индикаторов и показателей реализации долгосрочной МЦП,</w:t>
      </w: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их целевые значения по годам и по итогам реализации долгосрочной МЦП в целом.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816"/>
        <w:gridCol w:w="1155"/>
        <w:gridCol w:w="1155"/>
        <w:gridCol w:w="1156"/>
        <w:gridCol w:w="1155"/>
        <w:gridCol w:w="1156"/>
      </w:tblGrid>
      <w:tr w:rsidR="001C1D3D" w:rsidRPr="003D0D0E" w:rsidTr="00ED35E2"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2014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2015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2017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1C1D3D" w:rsidRPr="003D0D0E" w:rsidTr="00ED35E2">
        <w:trPr>
          <w:trHeight w:val="1188"/>
        </w:trPr>
        <w:tc>
          <w:tcPr>
            <w:tcW w:w="2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Доля муниципального ветхого и аварийного жилищного фонда в общем объеме жилищного фонда, 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2,34%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3,74%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6,08%</w:t>
            </w:r>
          </w:p>
        </w:tc>
      </w:tr>
      <w:tr w:rsidR="001C1D3D" w:rsidRPr="003D0D0E" w:rsidTr="00ED35E2">
        <w:trPr>
          <w:trHeight w:val="1249"/>
        </w:trPr>
        <w:tc>
          <w:tcPr>
            <w:tcW w:w="2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Общая площадь жилых помещений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планируемая для приобретения 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граждан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тыс. кв. 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1138,09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1822,74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2960,83</w:t>
            </w:r>
          </w:p>
        </w:tc>
      </w:tr>
      <w:tr w:rsidR="001C1D3D" w:rsidRPr="003D0D0E" w:rsidTr="00ED35E2">
        <w:tc>
          <w:tcPr>
            <w:tcW w:w="2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Ликвидированный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и запланированный для ликвидации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ветхи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й и аварийный жилищный фонд, объекты производственного и хозяйственного назначения </w:t>
            </w:r>
            <w:r w:rsidRPr="0097250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 кв. 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1138,09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1822,74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1D3D" w:rsidRPr="00972503" w:rsidRDefault="001C1D3D" w:rsidP="00ED35E2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2960,83</w:t>
            </w:r>
          </w:p>
        </w:tc>
      </w:tr>
    </w:tbl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3.Оценка социально-экономического значения</w:t>
      </w: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долгосрочной МЦП для развития района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В настоящее время граждане, проживающие в муниципальных ветхих и аварийных жилых помещениях, в основном не в состоянии самостоятельно приобрести или получить на условиях социального найма жилые помещения удовлетворительного качества. Непригодный для проживания и подлежащий сносу ветхий и аварийный жилищный фонд создает угрозу безопасного и благоприятного проживания граждан, а также ухудшает внешний облик территорий населенных пунктов района. Учитывая специфику района, а именно: территориальную и транспортную схемы, географические условия, отсутствие переселенческого жилищного фонда, долю ветхого и аварийного жилищного фонда, объем капиталовложений в реконструкцию и строительство жилья и в связи с этим низкий показатель прироста вновь вводимого жилищного фонда, решение вопроса ликвидации ветхого и аварийного жилищного фонда требует комплексных программных методов.</w:t>
      </w:r>
    </w:p>
    <w:p w:rsidR="001C1D3D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В результате реализации программы планируется расселение граждан из муниципального ветхого и аварийного жилищного фонда и ликвидация расселенного муниципального жилищного фонда. При соблюдении графика финансирования, за период реализации про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граммы должно быть расселено ________ граждан (________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 семей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) и ликвидировано не менее ______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 кв. м. ветхого и аварийного жилья. 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Реализ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ация программы позволит органу местного самоуправления Комсомольского сельского поселения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 выполнить обязательства собственников по предоставлению жилых помещений гражданам, проживающим в муниципальном ветхом и аварийном жилищном фонде, уменьшить темпы роста ветхого и аварийного жилищного фонда, улучшить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архитектурный облик населенного пункта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, повысить комфортность и безопасность проживания граждан, а также снизить социальную напряженность среди населения. Реализация программы также будет способствовать улучшению экологической обстановки в результате проведения мероприятий по рекультивации и благоустройству территорий, на которых будет осуществлен снос и ликвидация ветхого и аварийного жилищного фонда.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По итогам очередного финансового года координатором долгосрочной МЦП планируется производить сбор отчетов о расселении ветхого и аварийного жилищного фонда от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муниципального образования «Комсомольское сельское поселение»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. Данная процедура необходима для оценки вклада настоящей программы в развитие жилищного комплекса района.</w:t>
      </w: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4.Механизмы реализации и управления долгосрочной МЦП, включая ресурсное обеспечение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В рамках настоящей долгосрочной муниципальной целевой программы планируется выполнение следующих мероприятий: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Мероприятия: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1.Ликвидация расселенного муниципального ветхого и аварийного жилищного фонда.</w:t>
      </w:r>
    </w:p>
    <w:p w:rsidR="001C1D3D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2.С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нос расселенных жилых помещений, признан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ных непригодными для проживания, объектов  производственного и хозяйственного назначения.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3.Рекультивация расселенных жилых помещений, объектов производственного и хозяйственного назначения.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Расходы на реали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зацию программы составят  117654,501 7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тыс. рублей и подлежат ежегодному уточнению исходя из возможностей бюджетов.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Управление настоящей программой осуществляется Адм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инистрацией муниципального образования «Комсомольское сельское поселение»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. 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Расходы по ликвидации жилищного фонда ,объектов производственного и хозяйственного  назначения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оплачиваются бухгалтерией Адм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инистрации Комсомольское сельское поселение.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Выполнение указанных мероприятий производится в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2014-2017 году. </w:t>
      </w: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5.Контроль за ходом реализации долгосрочной МЦП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Контроль за ходом реализации пр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ограммы осуществляет глава администрации муниципального образования  «Комсомольское сельское поселение»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Контроль за целевым и эффективным использованием бюд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жетных средств осуществляет  Глава муниципального образования «Комсомольское сельское поселение»</w:t>
      </w:r>
    </w:p>
    <w:p w:rsidR="001C1D3D" w:rsidRPr="00972503" w:rsidRDefault="001C1D3D" w:rsidP="00905334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6.Возможные риски в ходе реализации долгосрочной МЦП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В ходе реализации долгосрочной МЦП возможны следующие риски:</w:t>
      </w:r>
    </w:p>
    <w:p w:rsidR="001C1D3D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1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.  Отказ граждан, проживающих в муниципальных жилых помещениях, признанных в установленном законом порядке аварийными или непригодными для проживания (ветхими) от переселения в предоставляемое жилое помещение, меньше площади, занимаемого ранее жилого помещения, </w:t>
      </w:r>
    </w:p>
    <w:p w:rsidR="001C1D3D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2 Отказ граждан, фактически не проживающих  ,но зарегистрированных в муниципальных жилых помещениях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признанных в установленном законом порядке аварийными или непригодными для проживания (ветхими)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,добровольно сняться с регистрационного учета по месту прописки.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Все перечисленные риски являются внутренними, и для них могут быть разработаны и реализованы соответствующие мероприятия по снижению вероятности и последствий возникновения риска.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Для снижения вероятности возникновения и последствий рисков предлагается проводить следующие мероприятия: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1.  Повышение инвестиционной при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влекательности муниципального образования «Комсомольское сельское поселение»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2.  Привлечение новых инвесторов для создания предприятий.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3.  Усиление пропагандистско-просветительской работы с населением.</w:t>
      </w:r>
    </w:p>
    <w:p w:rsidR="001C1D3D" w:rsidRPr="00972503" w:rsidRDefault="001C1D3D" w:rsidP="00905334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>Мероприятие по повышению инвестиционной при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влекательности муниципального образования </w:t>
      </w:r>
      <w:r w:rsidRPr="00972503">
        <w:rPr>
          <w:rFonts w:ascii="Arial" w:hAnsi="Arial" w:cs="Arial"/>
          <w:color w:val="000000"/>
          <w:sz w:val="18"/>
          <w:szCs w:val="18"/>
          <w:lang w:eastAsia="ru-RU"/>
        </w:rPr>
        <w:t xml:space="preserve"> имеют отношение ко всей экономической среде района, поэтому его целесообразно отнести в перечень условий, повышающий результативность настоящей долгосрочной МЦП.</w:t>
      </w:r>
    </w:p>
    <w:p w:rsidR="001C1D3D" w:rsidRPr="00972503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Приложение 1</w:t>
      </w:r>
    </w:p>
    <w:p w:rsidR="001C1D3D" w:rsidRPr="00972503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к долгосрочной МЦП</w:t>
      </w:r>
    </w:p>
    <w:p w:rsidR="001C1D3D" w:rsidRPr="00972503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«Ликвидация ветхого и аварийного</w:t>
      </w:r>
    </w:p>
    <w:p w:rsidR="001C1D3D" w:rsidRPr="00972503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муниципального жилищного фонда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, объектов производственного и хозяйственного назначения </w:t>
      </w: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»</w:t>
      </w:r>
    </w:p>
    <w:p w:rsidR="001C1D3D" w:rsidRPr="00972503" w:rsidRDefault="001C1D3D" w:rsidP="00905334">
      <w:pPr>
        <w:spacing w:after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Показатели эффективности реализации долгосрочной МЦП</w:t>
      </w:r>
    </w:p>
    <w:tbl>
      <w:tblPr>
        <w:tblW w:w="892" w:type="dxa"/>
        <w:tblInd w:w="-108" w:type="dxa"/>
        <w:tblCellMar>
          <w:left w:w="0" w:type="dxa"/>
          <w:right w:w="0" w:type="dxa"/>
        </w:tblCellMar>
        <w:tblLook w:val="00A0"/>
      </w:tblPr>
      <w:tblGrid>
        <w:gridCol w:w="9463"/>
      </w:tblGrid>
      <w:tr w:rsidR="001C1D3D" w:rsidRPr="003D0D0E" w:rsidTr="00ED35E2">
        <w:tc>
          <w:tcPr>
            <w:tcW w:w="0" w:type="auto"/>
            <w:vAlign w:val="bottom"/>
          </w:tcPr>
          <w:tbl>
            <w:tblPr>
              <w:tblW w:w="11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80"/>
              <w:gridCol w:w="1410"/>
              <w:gridCol w:w="1701"/>
              <w:gridCol w:w="1276"/>
              <w:gridCol w:w="983"/>
              <w:gridCol w:w="1790"/>
            </w:tblGrid>
            <w:tr w:rsidR="001C1D3D" w:rsidRPr="003D0D0E" w:rsidTr="00ED35E2">
              <w:trPr>
                <w:trHeight w:val="883"/>
              </w:trPr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Цели и задачи долгосрочной МЦП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</w:tr>
            <w:tr w:rsidR="001C1D3D" w:rsidRPr="003D0D0E" w:rsidTr="00ED35E2">
              <w:trPr>
                <w:trHeight w:val="221"/>
              </w:trPr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Количество  расселенных семей </w:t>
                  </w:r>
                </w:p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1D3D" w:rsidRPr="003D0D0E" w:rsidTr="00ED35E2">
              <w:trPr>
                <w:trHeight w:val="221"/>
              </w:trPr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Количество  площади  расселенного ветхого жилищного фонда, объектов  производственного и хозяйственного назначения </w:t>
                  </w:r>
                </w:p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1138,09</w:t>
                  </w: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1822,74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1D3D" w:rsidRPr="003D0D0E" w:rsidTr="00ED35E2">
              <w:trPr>
                <w:trHeight w:val="236"/>
              </w:trPr>
              <w:tc>
                <w:tcPr>
                  <w:tcW w:w="4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Количество свободной    площади  после рекультивации</w:t>
                  </w:r>
                </w:p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D0D0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D3D" w:rsidRPr="003D0D0E" w:rsidRDefault="001C1D3D" w:rsidP="00ED35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1D3D" w:rsidRPr="00972503" w:rsidRDefault="001C1D3D" w:rsidP="00ED3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1D3D" w:rsidRPr="00972503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Примечание: * - подлежит ежегодной корректировке, исходя из возможностей бюджетов и с учетом изменений в налоговом законодательстве.</w:t>
      </w: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1C1D3D" w:rsidRPr="00972503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Приложение 2</w:t>
      </w:r>
    </w:p>
    <w:p w:rsidR="001C1D3D" w:rsidRPr="00972503" w:rsidRDefault="001C1D3D" w:rsidP="00905334">
      <w:pPr>
        <w:spacing w:after="15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к долгосрочной МЦП</w:t>
      </w:r>
    </w:p>
    <w:p w:rsidR="001C1D3D" w:rsidRPr="00972503" w:rsidRDefault="001C1D3D" w:rsidP="00905334">
      <w:pPr>
        <w:spacing w:after="15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«Ликвидация ветхого и аварийного</w:t>
      </w:r>
    </w:p>
    <w:p w:rsidR="001C1D3D" w:rsidRPr="00972503" w:rsidRDefault="001C1D3D" w:rsidP="00905334">
      <w:pPr>
        <w:spacing w:after="15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муниципального жилищного фонда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, объектов производственного и хозяйственного назначения </w:t>
      </w: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»</w:t>
      </w:r>
    </w:p>
    <w:p w:rsidR="001C1D3D" w:rsidRPr="00972503" w:rsidRDefault="001C1D3D" w:rsidP="00905334">
      <w:pPr>
        <w:spacing w:after="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ДОЛГОСРОЧНОЙ МЦП</w:t>
      </w:r>
    </w:p>
    <w:p w:rsidR="001C1D3D" w:rsidRPr="00972503" w:rsidRDefault="001C1D3D" w:rsidP="00905334">
      <w:pPr>
        <w:spacing w:after="0" w:line="300" w:lineRule="atLeast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«Ликвидация ветхого и аварийного муниципального жилищного фонда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, объектов производственного  и хозяйственного назначения</w:t>
      </w:r>
      <w:r w:rsidRPr="00972503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1C1D3D" w:rsidRDefault="001C1D3D" w:rsidP="00905334">
      <w:pPr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93"/>
        <w:gridCol w:w="1165"/>
        <w:gridCol w:w="1381"/>
        <w:gridCol w:w="1553"/>
        <w:gridCol w:w="1418"/>
        <w:gridCol w:w="1619"/>
      </w:tblGrid>
      <w:tr w:rsidR="001C1D3D" w:rsidRPr="003D0D0E" w:rsidTr="00ED35E2">
        <w:trPr>
          <w:trHeight w:val="760"/>
          <w:tblCellSpacing w:w="0" w:type="dxa"/>
        </w:trPr>
        <w:tc>
          <w:tcPr>
            <w:tcW w:w="20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0D5200" w:rsidRDefault="001C1D3D" w:rsidP="00ED35E2">
            <w:pPr>
              <w:spacing w:after="0" w:line="207" w:lineRule="atLeast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0D5200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  <w:p w:rsidR="001C1D3D" w:rsidRDefault="001C1D3D" w:rsidP="00ED35E2">
            <w:pPr>
              <w:spacing w:after="0" w:line="207" w:lineRule="atLeas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1C1D3D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2014 год</w:t>
            </w:r>
          </w:p>
          <w:p w:rsidR="001C1D3D" w:rsidRPr="00781664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0D5200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D5200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2016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2017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C33ACF">
              <w:rPr>
                <w:rFonts w:ascii="Tahoma" w:hAnsi="Tahoma" w:cs="Tahoma"/>
                <w:color w:val="000000"/>
                <w:sz w:val="28"/>
                <w:lang w:eastAsia="ru-RU"/>
              </w:rPr>
              <w:t> 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 итого</w:t>
            </w:r>
          </w:p>
        </w:tc>
      </w:tr>
      <w:tr w:rsidR="001C1D3D" w:rsidRPr="003D0D0E" w:rsidTr="00ED35E2">
        <w:trPr>
          <w:trHeight w:val="915"/>
          <w:tblCellSpacing w:w="0" w:type="dxa"/>
        </w:trPr>
        <w:tc>
          <w:tcPr>
            <w:tcW w:w="20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C1D3D" w:rsidRPr="003D0D0E" w:rsidTr="00ED35E2">
        <w:trPr>
          <w:trHeight w:val="985"/>
          <w:tblCellSpacing w:w="0" w:type="dxa"/>
        </w:trPr>
        <w:tc>
          <w:tcPr>
            <w:tcW w:w="20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781664" w:rsidRDefault="001C1D3D" w:rsidP="00ED35E2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781664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Внебюджетные средства</w:t>
            </w:r>
          </w:p>
          <w:p w:rsidR="001C1D3D" w:rsidRPr="00781664" w:rsidRDefault="001C1D3D" w:rsidP="00ED35E2">
            <w:pPr>
              <w:spacing w:after="0" w:line="240" w:lineRule="auto"/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0D5200" w:rsidRDefault="001C1D3D" w:rsidP="00ED35E2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1D3D" w:rsidRPr="003D0D0E" w:rsidTr="00ED35E2">
        <w:trPr>
          <w:trHeight w:val="915"/>
          <w:tblCellSpacing w:w="0" w:type="dxa"/>
        </w:trPr>
        <w:tc>
          <w:tcPr>
            <w:tcW w:w="20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Бюджетные средства региона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 14905859,75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72430219,38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87336079,13 </w:t>
            </w:r>
          </w:p>
        </w:tc>
      </w:tr>
      <w:tr w:rsidR="001C1D3D" w:rsidRPr="003D0D0E" w:rsidTr="00ED35E2">
        <w:trPr>
          <w:trHeight w:val="572"/>
          <w:tblCellSpacing w:w="0" w:type="dxa"/>
        </w:trPr>
        <w:tc>
          <w:tcPr>
            <w:tcW w:w="20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Бюджетные средства РФ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30318422,58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30318422,58</w:t>
            </w:r>
          </w:p>
        </w:tc>
      </w:tr>
      <w:tr w:rsidR="001C1D3D" w:rsidRPr="003D0D0E" w:rsidTr="00ED35E2">
        <w:trPr>
          <w:trHeight w:val="436"/>
          <w:tblCellSpacing w:w="0" w:type="dxa"/>
        </w:trPr>
        <w:tc>
          <w:tcPr>
            <w:tcW w:w="20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33ACF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C33ACF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  45224282,33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72430219,38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1C1D3D" w:rsidRPr="008C2695" w:rsidRDefault="001C1D3D" w:rsidP="00ED35E2">
            <w:pPr>
              <w:spacing w:after="0" w:line="207" w:lineRule="atLeast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C269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117654501,71   </w:t>
            </w:r>
          </w:p>
        </w:tc>
      </w:tr>
    </w:tbl>
    <w:p w:rsidR="001C1D3D" w:rsidRDefault="001C1D3D" w:rsidP="00905334"/>
    <w:p w:rsidR="001C1D3D" w:rsidRDefault="001C1D3D" w:rsidP="00D73D77">
      <w:pPr>
        <w:pStyle w:val="BodyTextIndent"/>
        <w:ind w:firstLine="0"/>
        <w:jc w:val="both"/>
      </w:pPr>
    </w:p>
    <w:p w:rsidR="001C1D3D" w:rsidRDefault="001C1D3D" w:rsidP="00D73D77">
      <w:pPr>
        <w:pStyle w:val="BodyTextIndent"/>
        <w:ind w:firstLine="0"/>
        <w:jc w:val="both"/>
      </w:pPr>
    </w:p>
    <w:sectPr w:rsidR="001C1D3D" w:rsidSect="004A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46F9"/>
    <w:multiLevelType w:val="singleLevel"/>
    <w:tmpl w:val="ECB467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E59"/>
    <w:rsid w:val="00062184"/>
    <w:rsid w:val="000D5200"/>
    <w:rsid w:val="001C1D3D"/>
    <w:rsid w:val="00217442"/>
    <w:rsid w:val="002852EF"/>
    <w:rsid w:val="002D1BA5"/>
    <w:rsid w:val="003D0D0E"/>
    <w:rsid w:val="00493408"/>
    <w:rsid w:val="004A4B05"/>
    <w:rsid w:val="00634E59"/>
    <w:rsid w:val="006B1FA9"/>
    <w:rsid w:val="00752DA8"/>
    <w:rsid w:val="00781664"/>
    <w:rsid w:val="008C2695"/>
    <w:rsid w:val="00905334"/>
    <w:rsid w:val="00972503"/>
    <w:rsid w:val="00A7112A"/>
    <w:rsid w:val="00C33ACF"/>
    <w:rsid w:val="00D73D77"/>
    <w:rsid w:val="00E72862"/>
    <w:rsid w:val="00ED35E2"/>
    <w:rsid w:val="00F3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34E59"/>
    <w:pPr>
      <w:spacing w:after="0" w:line="240" w:lineRule="auto"/>
      <w:ind w:hanging="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4E5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9</Pages>
  <Words>2356</Words>
  <Characters>13432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3</cp:revision>
  <cp:lastPrinted>2014-06-10T04:25:00Z</cp:lastPrinted>
  <dcterms:created xsi:type="dcterms:W3CDTF">2014-06-10T03:39:00Z</dcterms:created>
  <dcterms:modified xsi:type="dcterms:W3CDTF">2014-09-09T08:19:00Z</dcterms:modified>
</cp:coreProperties>
</file>