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56" w:rsidRPr="005E06E6" w:rsidRDefault="00924A56" w:rsidP="00924A56">
      <w:pPr>
        <w:widowControl w:val="0"/>
        <w:autoSpaceDE w:val="0"/>
        <w:autoSpaceDN w:val="0"/>
        <w:adjustRightInd w:val="0"/>
        <w:jc w:val="center"/>
      </w:pPr>
      <w:r w:rsidRPr="005E06E6">
        <w:rPr>
          <w:rFonts w:ascii="Arial" w:hAnsi="Arial" w:cs="Arial"/>
        </w:rPr>
        <w:t xml:space="preserve">  </w:t>
      </w:r>
      <w:r w:rsidRPr="005E06E6">
        <w:t>АДМИНИСТРАЦИИ   МУНИЦИПАЛЬНОГО ОБРАЗОВАНИЯ</w:t>
      </w:r>
    </w:p>
    <w:p w:rsidR="00924A56" w:rsidRPr="005E06E6" w:rsidRDefault="00924A56" w:rsidP="00924A56">
      <w:pPr>
        <w:widowControl w:val="0"/>
        <w:autoSpaceDE w:val="0"/>
        <w:autoSpaceDN w:val="0"/>
        <w:adjustRightInd w:val="0"/>
        <w:jc w:val="center"/>
      </w:pPr>
      <w:r w:rsidRPr="005E06E6">
        <w:t>КОМСОМОЛЬСКОЕ СЕЛЬСКОЕ ПОСЕЛЕНИЕ</w:t>
      </w:r>
    </w:p>
    <w:p w:rsidR="00924A56" w:rsidRPr="005E06E6" w:rsidRDefault="00924A56" w:rsidP="00924A56">
      <w:pPr>
        <w:widowControl w:val="0"/>
        <w:autoSpaceDE w:val="0"/>
        <w:autoSpaceDN w:val="0"/>
        <w:adjustRightInd w:val="0"/>
        <w:jc w:val="center"/>
      </w:pPr>
      <w:r w:rsidRPr="005E06E6">
        <w:t>ПЕРВОМАЙСКОГО МУНИЦИПАЛЬНОГО РАЙОНА</w:t>
      </w:r>
    </w:p>
    <w:p w:rsidR="00924A56" w:rsidRPr="005E06E6" w:rsidRDefault="00924A56" w:rsidP="00924A56">
      <w:pPr>
        <w:widowControl w:val="0"/>
        <w:autoSpaceDE w:val="0"/>
        <w:autoSpaceDN w:val="0"/>
        <w:adjustRightInd w:val="0"/>
        <w:jc w:val="center"/>
      </w:pPr>
      <w:r w:rsidRPr="005E06E6">
        <w:t>ТОМСКОЙ ОБЛАСТИ</w:t>
      </w:r>
    </w:p>
    <w:p w:rsidR="00924A56" w:rsidRPr="005E06E6" w:rsidRDefault="00924A56" w:rsidP="00924A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E06E6">
        <w:rPr>
          <w:rFonts w:ascii="Arial" w:hAnsi="Arial" w:cs="Arial"/>
        </w:rPr>
        <w:t xml:space="preserve">                                                        </w:t>
      </w:r>
    </w:p>
    <w:p w:rsidR="00924A56" w:rsidRPr="005E06E6" w:rsidRDefault="00924A56" w:rsidP="00924A56">
      <w:pPr>
        <w:keepNext/>
        <w:jc w:val="center"/>
        <w:outlineLvl w:val="0"/>
        <w:rPr>
          <w:b/>
          <w:bCs/>
        </w:rPr>
      </w:pPr>
      <w:proofErr w:type="gramStart"/>
      <w:r w:rsidRPr="005E06E6">
        <w:rPr>
          <w:b/>
          <w:bCs/>
        </w:rPr>
        <w:t>П</w:t>
      </w:r>
      <w:proofErr w:type="gramEnd"/>
      <w:r w:rsidRPr="005E06E6">
        <w:rPr>
          <w:b/>
          <w:bCs/>
        </w:rPr>
        <w:t xml:space="preserve"> О С Т А Н О В Л Е Н И Е</w:t>
      </w:r>
    </w:p>
    <w:p w:rsidR="00924A56" w:rsidRPr="005E06E6" w:rsidRDefault="00924A56" w:rsidP="00924A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24A56" w:rsidRPr="005E06E6" w:rsidRDefault="00924A56" w:rsidP="00924A56">
      <w:pPr>
        <w:widowControl w:val="0"/>
        <w:autoSpaceDE w:val="0"/>
        <w:autoSpaceDN w:val="0"/>
        <w:adjustRightInd w:val="0"/>
        <w:jc w:val="center"/>
      </w:pPr>
      <w:r w:rsidRPr="005E06E6">
        <w:t xml:space="preserve">от </w:t>
      </w:r>
      <w:r w:rsidR="003B25E7" w:rsidRPr="005E06E6">
        <w:t xml:space="preserve">17.11.2022                                                                                                     </w:t>
      </w:r>
      <w:r w:rsidRPr="005E06E6">
        <w:t xml:space="preserve"> № </w:t>
      </w:r>
      <w:r w:rsidR="00CE1752">
        <w:t>63</w:t>
      </w:r>
      <w:r w:rsidRPr="005E06E6">
        <w:t xml:space="preserve"> </w:t>
      </w:r>
    </w:p>
    <w:p w:rsidR="00B113FD" w:rsidRPr="005E06E6" w:rsidRDefault="00B113FD" w:rsidP="00B113FD">
      <w:pPr>
        <w:rPr>
          <w:color w:val="000000" w:themeColor="text1"/>
        </w:rPr>
      </w:pPr>
    </w:p>
    <w:p w:rsidR="00B113FD" w:rsidRPr="005E06E6" w:rsidRDefault="00B113FD" w:rsidP="00924A56">
      <w:pPr>
        <w:ind w:right="283"/>
        <w:jc w:val="center"/>
        <w:rPr>
          <w:color w:val="000000" w:themeColor="text1"/>
        </w:rPr>
      </w:pPr>
      <w:r w:rsidRPr="005E06E6">
        <w:rPr>
          <w:color w:val="000000" w:themeColor="text1"/>
        </w:rPr>
        <w:t>Об утверждении план</w:t>
      </w:r>
      <w:r w:rsidR="00FE1079">
        <w:rPr>
          <w:color w:val="000000" w:themeColor="text1"/>
        </w:rPr>
        <w:t>а</w:t>
      </w:r>
      <w:r w:rsidRPr="005E06E6">
        <w:rPr>
          <w:color w:val="000000" w:themeColor="text1"/>
        </w:rPr>
        <w:t xml:space="preserve"> пере</w:t>
      </w:r>
      <w:r w:rsidR="00FE1079">
        <w:rPr>
          <w:color w:val="000000" w:themeColor="text1"/>
        </w:rPr>
        <w:t>вода</w:t>
      </w:r>
      <w:r w:rsidRPr="005E06E6">
        <w:rPr>
          <w:color w:val="000000" w:themeColor="text1"/>
        </w:rPr>
        <w:t xml:space="preserve"> на</w:t>
      </w:r>
      <w:r w:rsidR="00924A56" w:rsidRPr="005E06E6">
        <w:rPr>
          <w:color w:val="000000" w:themeColor="text1"/>
        </w:rPr>
        <w:t xml:space="preserve"> </w:t>
      </w:r>
      <w:r w:rsidRPr="005E06E6">
        <w:rPr>
          <w:color w:val="000000" w:themeColor="text1"/>
        </w:rPr>
        <w:t xml:space="preserve">предоставление муниципальных услуг в электронной форме, предоставляемых администрацией </w:t>
      </w:r>
      <w:r w:rsidR="00924A56" w:rsidRPr="005E06E6">
        <w:rPr>
          <w:color w:val="000000" w:themeColor="text1"/>
        </w:rPr>
        <w:t>Комсомольского</w:t>
      </w:r>
      <w:r w:rsidR="008636D6" w:rsidRPr="005E06E6">
        <w:rPr>
          <w:color w:val="000000" w:themeColor="text1"/>
        </w:rPr>
        <w:t xml:space="preserve"> сельского поселения </w:t>
      </w:r>
    </w:p>
    <w:p w:rsidR="00B113FD" w:rsidRPr="005E06E6" w:rsidRDefault="00B113FD" w:rsidP="00B113FD">
      <w:pPr>
        <w:rPr>
          <w:color w:val="000000" w:themeColor="text1"/>
        </w:rPr>
      </w:pPr>
    </w:p>
    <w:p w:rsidR="00B113FD" w:rsidRPr="005E06E6" w:rsidRDefault="00B113FD" w:rsidP="00B113FD">
      <w:pPr>
        <w:jc w:val="both"/>
        <w:rPr>
          <w:color w:val="000000" w:themeColor="text1"/>
        </w:rPr>
      </w:pPr>
    </w:p>
    <w:p w:rsidR="00B113FD" w:rsidRPr="005E06E6" w:rsidRDefault="00B113FD" w:rsidP="00666A3A">
      <w:pPr>
        <w:ind w:firstLine="709"/>
        <w:contextualSpacing/>
        <w:jc w:val="both"/>
        <w:rPr>
          <w:color w:val="000000" w:themeColor="text1"/>
        </w:rPr>
      </w:pPr>
      <w:r w:rsidRPr="005E06E6">
        <w:rPr>
          <w:color w:val="000000" w:themeColor="text1"/>
        </w:rPr>
        <w:t xml:space="preserve">В соответствии с </w:t>
      </w:r>
      <w:hyperlink r:id="rId7" w:history="1">
        <w:r w:rsidRPr="005E06E6">
          <w:rPr>
            <w:rStyle w:val="a3"/>
            <w:color w:val="000000" w:themeColor="text1"/>
          </w:rPr>
          <w:t>Федеральным законом</w:t>
        </w:r>
      </w:hyperlink>
      <w:r w:rsidRPr="005E06E6">
        <w:rPr>
          <w:color w:val="000000" w:themeColor="text1"/>
        </w:rPr>
        <w:t xml:space="preserve"> Российской Федерации от 27.07.2010 г. N 210-ФЗ </w:t>
      </w:r>
      <w:r w:rsidR="00666A3A" w:rsidRPr="005E06E6">
        <w:rPr>
          <w:color w:val="000000" w:themeColor="text1"/>
        </w:rPr>
        <w:t>«</w:t>
      </w:r>
      <w:r w:rsidRPr="005E06E6">
        <w:rPr>
          <w:color w:val="000000" w:themeColor="text1"/>
        </w:rPr>
        <w:t>Об организации предоставления государственных и муниципальных услуг</w:t>
      </w:r>
      <w:r w:rsidR="00666A3A" w:rsidRPr="005E06E6">
        <w:rPr>
          <w:color w:val="000000" w:themeColor="text1"/>
        </w:rPr>
        <w:t>»</w:t>
      </w:r>
      <w:r w:rsidRPr="005E06E6">
        <w:rPr>
          <w:color w:val="000000" w:themeColor="text1"/>
        </w:rPr>
        <w:t xml:space="preserve">, </w:t>
      </w:r>
      <w:hyperlink r:id="rId8" w:history="1">
        <w:r w:rsidRPr="005E06E6">
          <w:rPr>
            <w:rStyle w:val="a3"/>
            <w:color w:val="000000" w:themeColor="text1"/>
          </w:rPr>
          <w:t>распоряжением</w:t>
        </w:r>
      </w:hyperlink>
      <w:r w:rsidRPr="005E06E6">
        <w:rPr>
          <w:color w:val="000000" w:themeColor="text1"/>
        </w:rPr>
        <w:t xml:space="preserve"> Правительства Российской Федерации от 17.12.2009 г. N 1993-р, руководствуясь Уставом </w:t>
      </w:r>
      <w:r w:rsidR="00924A56" w:rsidRPr="005E06E6">
        <w:rPr>
          <w:color w:val="000000" w:themeColor="text1"/>
        </w:rPr>
        <w:t>Комсомольского</w:t>
      </w:r>
      <w:r w:rsidR="008636D6" w:rsidRPr="005E06E6">
        <w:rPr>
          <w:color w:val="000000" w:themeColor="text1"/>
        </w:rPr>
        <w:t xml:space="preserve"> сельского поселения</w:t>
      </w:r>
      <w:r w:rsidR="00D464A1" w:rsidRPr="005E06E6">
        <w:rPr>
          <w:color w:val="000000" w:themeColor="text1"/>
        </w:rPr>
        <w:t xml:space="preserve">, Администрация </w:t>
      </w:r>
      <w:r w:rsidR="00924A56" w:rsidRPr="005E06E6">
        <w:rPr>
          <w:color w:val="000000" w:themeColor="text1"/>
        </w:rPr>
        <w:t>Комсомольского</w:t>
      </w:r>
      <w:r w:rsidR="008636D6" w:rsidRPr="005E06E6">
        <w:rPr>
          <w:color w:val="000000" w:themeColor="text1"/>
        </w:rPr>
        <w:t xml:space="preserve"> сельского поселения </w:t>
      </w:r>
    </w:p>
    <w:p w:rsidR="00B113FD" w:rsidRPr="005E06E6" w:rsidRDefault="00B113FD" w:rsidP="00B113FD">
      <w:pPr>
        <w:ind w:firstLine="708"/>
        <w:jc w:val="both"/>
        <w:rPr>
          <w:color w:val="000000" w:themeColor="text1"/>
        </w:rPr>
      </w:pPr>
    </w:p>
    <w:p w:rsidR="00B113FD" w:rsidRPr="005E06E6" w:rsidRDefault="00B113FD" w:rsidP="00666A3A">
      <w:pPr>
        <w:jc w:val="center"/>
        <w:rPr>
          <w:b/>
          <w:color w:val="000000" w:themeColor="text1"/>
        </w:rPr>
      </w:pPr>
      <w:r w:rsidRPr="005E06E6">
        <w:rPr>
          <w:b/>
          <w:color w:val="000000" w:themeColor="text1"/>
        </w:rPr>
        <w:t>ПОСТАНОВЛЯЕТ:</w:t>
      </w:r>
    </w:p>
    <w:p w:rsidR="00B113FD" w:rsidRPr="005E06E6" w:rsidRDefault="00B113FD" w:rsidP="00B113FD">
      <w:pPr>
        <w:rPr>
          <w:color w:val="000000" w:themeColor="text1"/>
        </w:rPr>
      </w:pPr>
    </w:p>
    <w:p w:rsidR="00B113FD" w:rsidRPr="005E06E6" w:rsidRDefault="00B113FD" w:rsidP="008636D6">
      <w:pPr>
        <w:pStyle w:val="a7"/>
        <w:numPr>
          <w:ilvl w:val="0"/>
          <w:numId w:val="3"/>
        </w:numPr>
        <w:ind w:left="0" w:firstLine="360"/>
        <w:jc w:val="both"/>
        <w:rPr>
          <w:color w:val="000000" w:themeColor="text1"/>
        </w:rPr>
      </w:pPr>
      <w:proofErr w:type="gramStart"/>
      <w:r w:rsidRPr="005E06E6">
        <w:rPr>
          <w:color w:val="000000" w:themeColor="text1"/>
        </w:rPr>
        <w:t xml:space="preserve">Утвердить </w:t>
      </w:r>
      <w:hyperlink r:id="rId9" w:anchor="YANDEX_16" w:history="1"/>
      <w:r w:rsidRPr="005E06E6">
        <w:rPr>
          <w:color w:val="000000" w:themeColor="text1"/>
        </w:rPr>
        <w:t>план</w:t>
      </w:r>
      <w:proofErr w:type="gramEnd"/>
      <w:r w:rsidR="00F70518">
        <w:fldChar w:fldCharType="begin"/>
      </w:r>
      <w:r w:rsidR="00F70518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F70518">
        <w:fldChar w:fldCharType="end"/>
      </w:r>
      <w:r w:rsidRPr="005E06E6">
        <w:rPr>
          <w:color w:val="000000" w:themeColor="text1"/>
        </w:rPr>
        <w:t xml:space="preserve"> </w:t>
      </w:r>
      <w:hyperlink r:id="rId10" w:anchor="YANDEX_17" w:history="1"/>
      <w:r w:rsidRPr="005E06E6">
        <w:rPr>
          <w:color w:val="000000" w:themeColor="text1"/>
        </w:rPr>
        <w:t>пере</w:t>
      </w:r>
      <w:r w:rsidR="00FE1079">
        <w:rPr>
          <w:color w:val="000000" w:themeColor="text1"/>
        </w:rPr>
        <w:t>вода</w:t>
      </w:r>
      <w:hyperlink r:id="rId11" w:anchor="YANDEX_19" w:history="1"/>
      <w:r w:rsidRPr="005E06E6">
        <w:rPr>
          <w:color w:val="000000" w:themeColor="text1"/>
        </w:rPr>
        <w:t xml:space="preserve"> </w:t>
      </w:r>
      <w:hyperlink r:id="rId12" w:anchor="YANDEX_18" w:history="1"/>
      <w:r w:rsidRPr="005E06E6">
        <w:rPr>
          <w:color w:val="000000" w:themeColor="text1"/>
        </w:rPr>
        <w:t>на</w:t>
      </w:r>
      <w:hyperlink r:id="rId13" w:anchor="YANDEX_20" w:history="1"/>
      <w:r w:rsidRPr="005E06E6">
        <w:rPr>
          <w:color w:val="000000" w:themeColor="text1"/>
        </w:rPr>
        <w:t xml:space="preserve"> </w:t>
      </w:r>
      <w:hyperlink r:id="rId14" w:anchor="YANDEX_19" w:history="1"/>
      <w:proofErr w:type="gramStart"/>
      <w:r w:rsidRPr="005E06E6">
        <w:rPr>
          <w:color w:val="000000" w:themeColor="text1"/>
        </w:rPr>
        <w:t>предоставление</w:t>
      </w:r>
      <w:proofErr w:type="gramEnd"/>
      <w:r w:rsidR="00F70518">
        <w:fldChar w:fldCharType="begin"/>
      </w:r>
      <w:r w:rsidR="00F70518"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="00F70518">
        <w:fldChar w:fldCharType="end"/>
      </w:r>
      <w:hyperlink r:id="rId15" w:anchor="YANDEX_20" w:history="1"/>
      <w:r w:rsidRPr="005E06E6">
        <w:rPr>
          <w:color w:val="000000" w:themeColor="text1"/>
        </w:rPr>
        <w:t xml:space="preserve"> муниципальных</w:t>
      </w:r>
      <w:hyperlink r:id="rId16" w:anchor="YANDEX_22" w:history="1"/>
      <w:r w:rsidRPr="005E06E6">
        <w:rPr>
          <w:color w:val="000000" w:themeColor="text1"/>
        </w:rPr>
        <w:t xml:space="preserve"> </w:t>
      </w:r>
      <w:hyperlink r:id="rId17" w:anchor="YANDEX_21" w:history="1"/>
      <w:r w:rsidRPr="005E06E6">
        <w:rPr>
          <w:color w:val="000000" w:themeColor="text1"/>
        </w:rPr>
        <w:t>услуг</w:t>
      </w:r>
      <w:hyperlink r:id="rId18" w:anchor="YANDEX_23" w:history="1"/>
      <w:r w:rsidRPr="005E06E6">
        <w:rPr>
          <w:color w:val="000000" w:themeColor="text1"/>
        </w:rPr>
        <w:t xml:space="preserve"> </w:t>
      </w:r>
      <w:hyperlink r:id="rId19" w:anchor="YANDEX_22" w:history="1"/>
      <w:r w:rsidRPr="005E06E6">
        <w:rPr>
          <w:color w:val="000000" w:themeColor="text1"/>
        </w:rPr>
        <w:t>в</w:t>
      </w:r>
      <w:hyperlink r:id="rId20" w:anchor="YANDEX_24" w:history="1"/>
      <w:r w:rsidRPr="005E06E6">
        <w:rPr>
          <w:color w:val="000000" w:themeColor="text1"/>
        </w:rPr>
        <w:t xml:space="preserve"> </w:t>
      </w:r>
      <w:hyperlink r:id="rId21" w:anchor="YANDEX_23" w:history="1"/>
      <w:r w:rsidRPr="005E06E6">
        <w:rPr>
          <w:color w:val="000000" w:themeColor="text1"/>
        </w:rPr>
        <w:t>электронном</w:t>
      </w:r>
      <w:hyperlink r:id="rId22" w:anchor="YANDEX_25" w:history="1"/>
      <w:r w:rsidRPr="005E06E6">
        <w:rPr>
          <w:color w:val="000000" w:themeColor="text1"/>
        </w:rPr>
        <w:t xml:space="preserve"> виде, </w:t>
      </w:r>
      <w:proofErr w:type="gramStart"/>
      <w:r w:rsidRPr="005E06E6">
        <w:rPr>
          <w:color w:val="000000" w:themeColor="text1"/>
        </w:rPr>
        <w:t>предоставляемых</w:t>
      </w:r>
      <w:proofErr w:type="gramEnd"/>
      <w:r w:rsidRPr="005E06E6">
        <w:rPr>
          <w:color w:val="000000" w:themeColor="text1"/>
        </w:rPr>
        <w:t xml:space="preserve"> администрацией </w:t>
      </w:r>
      <w:r w:rsidR="00924A56" w:rsidRPr="005E06E6">
        <w:rPr>
          <w:color w:val="000000" w:themeColor="text1"/>
        </w:rPr>
        <w:t>Комсомольского</w:t>
      </w:r>
      <w:r w:rsidR="008636D6" w:rsidRPr="005E06E6">
        <w:rPr>
          <w:color w:val="000000" w:themeColor="text1"/>
        </w:rPr>
        <w:t xml:space="preserve"> сельского поселения </w:t>
      </w:r>
      <w:r w:rsidRPr="005E06E6">
        <w:rPr>
          <w:color w:val="000000" w:themeColor="text1"/>
        </w:rPr>
        <w:t>(Приложение № 1).</w:t>
      </w:r>
    </w:p>
    <w:p w:rsidR="00662699" w:rsidRPr="005E06E6" w:rsidRDefault="00B113FD" w:rsidP="008636D6">
      <w:pPr>
        <w:pStyle w:val="a7"/>
        <w:numPr>
          <w:ilvl w:val="0"/>
          <w:numId w:val="3"/>
        </w:numPr>
        <w:ind w:left="0" w:firstLine="360"/>
        <w:jc w:val="both"/>
        <w:rPr>
          <w:color w:val="000000" w:themeColor="text1"/>
        </w:rPr>
      </w:pPr>
      <w:r w:rsidRPr="005E06E6">
        <w:rPr>
          <w:color w:val="000000" w:themeColor="text1"/>
        </w:rPr>
        <w:t>Организовать пере</w:t>
      </w:r>
      <w:r w:rsidR="00FE1079">
        <w:rPr>
          <w:color w:val="000000" w:themeColor="text1"/>
        </w:rPr>
        <w:t>вод</w:t>
      </w:r>
      <w:r w:rsidRPr="005E06E6">
        <w:rPr>
          <w:color w:val="000000" w:themeColor="text1"/>
        </w:rPr>
        <w:t xml:space="preserve"> на предоставление в электронном виде муниципальных услуг администрации </w:t>
      </w:r>
      <w:r w:rsidR="00924A56" w:rsidRPr="005E06E6">
        <w:rPr>
          <w:color w:val="000000" w:themeColor="text1"/>
        </w:rPr>
        <w:t>Комсомольского</w:t>
      </w:r>
      <w:r w:rsidR="008636D6" w:rsidRPr="005E06E6">
        <w:rPr>
          <w:color w:val="000000" w:themeColor="text1"/>
        </w:rPr>
        <w:t xml:space="preserve"> сельского поселения</w:t>
      </w:r>
      <w:r w:rsidRPr="005E06E6">
        <w:rPr>
          <w:color w:val="000000" w:themeColor="text1"/>
        </w:rPr>
        <w:t>, а также услуг</w:t>
      </w:r>
      <w:r w:rsidR="00924A56" w:rsidRPr="005E06E6">
        <w:rPr>
          <w:color w:val="000000" w:themeColor="text1"/>
        </w:rPr>
        <w:t>.</w:t>
      </w:r>
      <w:r w:rsidR="00662699" w:rsidRPr="005E06E6">
        <w:rPr>
          <w:color w:val="000000" w:themeColor="text1"/>
        </w:rPr>
        <w:t xml:space="preserve"> </w:t>
      </w:r>
    </w:p>
    <w:p w:rsidR="00924A56" w:rsidRPr="005E06E6" w:rsidRDefault="00924A56" w:rsidP="00924A56">
      <w:pPr>
        <w:pStyle w:val="a7"/>
        <w:numPr>
          <w:ilvl w:val="0"/>
          <w:numId w:val="3"/>
        </w:numPr>
        <w:jc w:val="both"/>
      </w:pPr>
      <w:bookmarkStart w:id="0" w:name="sub_5"/>
      <w:r w:rsidRPr="005E06E6">
        <w:t>Настоящее постановление подлежит официальному опубликованию на официальном сайте администрации в информационно-телекоммуникационной сети «интернет»</w:t>
      </w:r>
    </w:p>
    <w:p w:rsidR="00B113FD" w:rsidRPr="005E06E6" w:rsidRDefault="00B113FD" w:rsidP="008636D6">
      <w:pPr>
        <w:pStyle w:val="a7"/>
        <w:numPr>
          <w:ilvl w:val="0"/>
          <w:numId w:val="3"/>
        </w:numPr>
        <w:ind w:left="0" w:firstLine="360"/>
        <w:jc w:val="both"/>
        <w:rPr>
          <w:color w:val="000000" w:themeColor="text1"/>
        </w:rPr>
      </w:pPr>
      <w:proofErr w:type="gramStart"/>
      <w:r w:rsidRPr="005E06E6">
        <w:rPr>
          <w:color w:val="000000" w:themeColor="text1"/>
        </w:rPr>
        <w:t>Контроль за</w:t>
      </w:r>
      <w:proofErr w:type="gramEnd"/>
      <w:r w:rsidRPr="005E06E6">
        <w:rPr>
          <w:color w:val="000000" w:themeColor="text1"/>
        </w:rPr>
        <w:t xml:space="preserve"> исполнением настоящего постановления оставляю за собой.</w:t>
      </w:r>
    </w:p>
    <w:bookmarkEnd w:id="0"/>
    <w:p w:rsidR="00B113FD" w:rsidRPr="005E06E6" w:rsidRDefault="00B113FD" w:rsidP="00B113FD">
      <w:pPr>
        <w:rPr>
          <w:color w:val="000000" w:themeColor="text1"/>
        </w:rPr>
      </w:pPr>
    </w:p>
    <w:p w:rsidR="00B113FD" w:rsidRPr="005E06E6" w:rsidRDefault="00B113FD" w:rsidP="00B113FD">
      <w:pPr>
        <w:rPr>
          <w:color w:val="000000" w:themeColor="text1"/>
        </w:rPr>
      </w:pPr>
    </w:p>
    <w:p w:rsidR="00662699" w:rsidRPr="005E06E6" w:rsidRDefault="00662699" w:rsidP="00B113FD">
      <w:pPr>
        <w:rPr>
          <w:color w:val="000000" w:themeColor="text1"/>
        </w:rPr>
      </w:pPr>
    </w:p>
    <w:p w:rsidR="00924A56" w:rsidRPr="005E06E6" w:rsidRDefault="00924A56" w:rsidP="00924A56">
      <w:pPr>
        <w:jc w:val="both"/>
      </w:pPr>
    </w:p>
    <w:p w:rsidR="003B25E7" w:rsidRPr="005E06E6" w:rsidRDefault="00F70518" w:rsidP="003B25E7">
      <w:pPr>
        <w:jc w:val="both"/>
      </w:pPr>
      <w:r>
        <w:t>И. О. главы</w:t>
      </w:r>
      <w:r w:rsidR="003B25E7" w:rsidRPr="005E06E6">
        <w:t xml:space="preserve"> Администрации МО</w:t>
      </w:r>
    </w:p>
    <w:p w:rsidR="003B25E7" w:rsidRPr="005E06E6" w:rsidRDefault="00F869B5" w:rsidP="003B25E7">
      <w:pPr>
        <w:jc w:val="both"/>
      </w:pPr>
      <w:r>
        <w:t>Комсомольского</w:t>
      </w:r>
      <w:r w:rsidR="003B25E7" w:rsidRPr="005E06E6">
        <w:t xml:space="preserve"> сельско</w:t>
      </w:r>
      <w:r>
        <w:t>го поселения</w:t>
      </w:r>
      <w:r w:rsidR="003B25E7" w:rsidRPr="005E06E6">
        <w:t xml:space="preserve">                                      </w:t>
      </w:r>
      <w:r>
        <w:t xml:space="preserve">                </w:t>
      </w:r>
      <w:r w:rsidR="00F70518">
        <w:t>Н. В</w:t>
      </w:r>
      <w:r w:rsidR="003B25E7" w:rsidRPr="005E06E6">
        <w:t xml:space="preserve">. </w:t>
      </w:r>
      <w:proofErr w:type="spellStart"/>
      <w:r w:rsidR="00F70518">
        <w:t>Бугреева</w:t>
      </w:r>
      <w:proofErr w:type="spellEnd"/>
    </w:p>
    <w:p w:rsidR="00924A56" w:rsidRPr="005E06E6" w:rsidRDefault="00924A56" w:rsidP="00924A56">
      <w:pPr>
        <w:jc w:val="center"/>
      </w:pPr>
    </w:p>
    <w:p w:rsidR="00F10FAF" w:rsidRPr="005E06E6" w:rsidRDefault="00924A56" w:rsidP="00924A56">
      <w:pPr>
        <w:ind w:left="2832" w:firstLine="708"/>
        <w:jc w:val="center"/>
      </w:pPr>
      <w:r w:rsidRPr="005E06E6">
        <w:t xml:space="preserve">    </w:t>
      </w:r>
    </w:p>
    <w:p w:rsidR="00F10FAF" w:rsidRPr="005E06E6" w:rsidRDefault="00F10FAF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3B25E7" w:rsidRPr="005E06E6" w:rsidRDefault="003B25E7" w:rsidP="00924A56">
      <w:pPr>
        <w:ind w:left="2832" w:firstLine="708"/>
        <w:jc w:val="center"/>
      </w:pPr>
    </w:p>
    <w:p w:rsidR="00924A56" w:rsidRPr="005E06E6" w:rsidRDefault="00924A56" w:rsidP="00924A56">
      <w:pPr>
        <w:ind w:left="2832" w:firstLine="708"/>
        <w:jc w:val="center"/>
      </w:pPr>
      <w:r w:rsidRPr="005E06E6">
        <w:lastRenderedPageBreak/>
        <w:t>Приложение № 1</w:t>
      </w:r>
    </w:p>
    <w:p w:rsidR="00924A56" w:rsidRPr="005E06E6" w:rsidRDefault="00924A56" w:rsidP="003B25E7">
      <w:pPr>
        <w:tabs>
          <w:tab w:val="left" w:pos="5820"/>
          <w:tab w:val="right" w:pos="9355"/>
        </w:tabs>
        <w:ind w:left="5664"/>
      </w:pPr>
      <w:r w:rsidRPr="005E06E6">
        <w:t xml:space="preserve">                                                                                             </w:t>
      </w:r>
      <w:r w:rsidR="00F10FAF" w:rsidRPr="005E06E6">
        <w:t xml:space="preserve">                                               </w:t>
      </w:r>
      <w:r w:rsidRPr="005E06E6">
        <w:t xml:space="preserve">к </w:t>
      </w:r>
      <w:r w:rsidR="003B25E7" w:rsidRPr="005E06E6">
        <w:t xml:space="preserve">  </w:t>
      </w:r>
      <w:r w:rsidRPr="005E06E6">
        <w:t xml:space="preserve">постановлению администрации </w:t>
      </w:r>
    </w:p>
    <w:p w:rsidR="00924A56" w:rsidRPr="005E06E6" w:rsidRDefault="00924A56" w:rsidP="00924A56">
      <w:pPr>
        <w:jc w:val="center"/>
      </w:pPr>
      <w:r w:rsidRPr="005E06E6">
        <w:t xml:space="preserve">                                                                                        Комсомольское сельское поселение </w:t>
      </w:r>
    </w:p>
    <w:p w:rsidR="00924A56" w:rsidRPr="005E06E6" w:rsidRDefault="00924A56" w:rsidP="00924A56">
      <w:pPr>
        <w:jc w:val="center"/>
      </w:pPr>
      <w:r w:rsidRPr="005E06E6">
        <w:t xml:space="preserve">                                                                </w:t>
      </w:r>
      <w:r w:rsidRPr="00186F58">
        <w:t xml:space="preserve">от </w:t>
      </w:r>
      <w:r w:rsidR="003B25E7" w:rsidRPr="00186F58">
        <w:t>17</w:t>
      </w:r>
      <w:r w:rsidRPr="00186F58">
        <w:t>.1</w:t>
      </w:r>
      <w:r w:rsidR="003B25E7" w:rsidRPr="00186F58">
        <w:t>1</w:t>
      </w:r>
      <w:r w:rsidRPr="00186F58">
        <w:t>.20</w:t>
      </w:r>
      <w:r w:rsidR="003B25E7" w:rsidRPr="00186F58">
        <w:t>22</w:t>
      </w:r>
      <w:r w:rsidRPr="00186F58">
        <w:t xml:space="preserve"> № </w:t>
      </w:r>
      <w:r w:rsidR="00CE1752">
        <w:t>63</w:t>
      </w:r>
    </w:p>
    <w:bookmarkStart w:id="1" w:name="YANDEX_35"/>
    <w:bookmarkEnd w:id="1"/>
    <w:p w:rsidR="00B113FD" w:rsidRPr="005E06E6" w:rsidRDefault="001B748B" w:rsidP="00F10FAF">
      <w:pPr>
        <w:spacing w:before="100" w:beforeAutospacing="1"/>
        <w:jc w:val="center"/>
        <w:rPr>
          <w:b/>
          <w:color w:val="000000" w:themeColor="text1"/>
        </w:rPr>
      </w:pPr>
      <w:r w:rsidRPr="005E06E6">
        <w:rPr>
          <w:b/>
          <w:color w:val="000000" w:themeColor="text1"/>
        </w:rPr>
        <w:fldChar w:fldCharType="begin"/>
      </w:r>
      <w:r w:rsidR="00B113FD" w:rsidRPr="005E06E6">
        <w:rPr>
          <w:b/>
          <w:color w:val="000000" w:themeColor="text1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5E06E6">
        <w:rPr>
          <w:b/>
          <w:color w:val="000000" w:themeColor="text1"/>
        </w:rPr>
        <w:fldChar w:fldCharType="end"/>
      </w:r>
      <w:r w:rsidR="00B113FD" w:rsidRPr="005E06E6">
        <w:rPr>
          <w:b/>
          <w:color w:val="000000" w:themeColor="text1"/>
        </w:rPr>
        <w:t> ПЛАН</w:t>
      </w:r>
      <w:r w:rsidR="00FE1079">
        <w:rPr>
          <w:b/>
          <w:color w:val="000000" w:themeColor="text1"/>
        </w:rPr>
        <w:t xml:space="preserve"> ПЕРЕВОДА</w:t>
      </w:r>
    </w:p>
    <w:bookmarkStart w:id="2" w:name="YANDEX_36"/>
    <w:bookmarkEnd w:id="2"/>
    <w:p w:rsidR="00CE1752" w:rsidRPr="005E06E6" w:rsidRDefault="001B748B" w:rsidP="00CE1752">
      <w:pPr>
        <w:jc w:val="center"/>
        <w:rPr>
          <w:b/>
          <w:color w:val="000000" w:themeColor="text1"/>
        </w:rPr>
      </w:pPr>
      <w:r w:rsidRPr="005E06E6">
        <w:rPr>
          <w:b/>
          <w:color w:val="000000" w:themeColor="text1"/>
        </w:rPr>
        <w:fldChar w:fldCharType="begin"/>
      </w:r>
      <w:r w:rsidR="00B113FD" w:rsidRPr="005E06E6">
        <w:rPr>
          <w:b/>
          <w:color w:val="000000" w:themeColor="text1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5E06E6">
        <w:rPr>
          <w:b/>
          <w:color w:val="000000" w:themeColor="text1"/>
        </w:rPr>
        <w:fldChar w:fldCharType="end"/>
      </w:r>
      <w:r w:rsidR="00B113FD" w:rsidRPr="005E06E6">
        <w:rPr>
          <w:b/>
          <w:color w:val="000000" w:themeColor="text1"/>
        </w:rPr>
        <w:t xml:space="preserve">  </w:t>
      </w:r>
      <w:bookmarkStart w:id="3" w:name="YANDEX_37"/>
      <w:bookmarkEnd w:id="3"/>
      <w:r w:rsidRPr="005E06E6">
        <w:rPr>
          <w:b/>
          <w:color w:val="000000" w:themeColor="text1"/>
        </w:rPr>
        <w:fldChar w:fldCharType="begin"/>
      </w:r>
      <w:r w:rsidR="00B113FD" w:rsidRPr="005E06E6">
        <w:rPr>
          <w:b/>
          <w:color w:val="000000" w:themeColor="text1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5E06E6">
        <w:rPr>
          <w:b/>
          <w:color w:val="000000" w:themeColor="text1"/>
        </w:rPr>
        <w:fldChar w:fldCharType="end"/>
      </w:r>
      <w:r w:rsidR="00B113FD" w:rsidRPr="005E06E6">
        <w:rPr>
          <w:b/>
          <w:color w:val="000000" w:themeColor="text1"/>
        </w:rPr>
        <w:t> </w:t>
      </w:r>
      <w:r w:rsidR="00F70518">
        <w:rPr>
          <w:b/>
          <w:color w:val="000000" w:themeColor="text1"/>
        </w:rPr>
        <w:t xml:space="preserve">МУНИЦИПАЛЬНЫХ УСЛУГ ОКАЗЫВАЕМЫХ </w:t>
      </w:r>
    </w:p>
    <w:p w:rsidR="00B113FD" w:rsidRPr="005E06E6" w:rsidRDefault="00B113FD" w:rsidP="00B113FD">
      <w:pPr>
        <w:jc w:val="center"/>
        <w:rPr>
          <w:b/>
          <w:color w:val="000000" w:themeColor="text1"/>
        </w:rPr>
      </w:pPr>
      <w:r w:rsidRPr="005E06E6">
        <w:rPr>
          <w:b/>
          <w:color w:val="000000" w:themeColor="text1"/>
        </w:rPr>
        <w:t xml:space="preserve"> АДМИНИСТРАЦИЕЙ </w:t>
      </w:r>
      <w:r w:rsidR="00F10FAF" w:rsidRPr="005E06E6">
        <w:rPr>
          <w:b/>
          <w:color w:val="000000" w:themeColor="text1"/>
        </w:rPr>
        <w:t xml:space="preserve">КОМСОМОЛЬСКОГО </w:t>
      </w:r>
      <w:r w:rsidRPr="005E06E6">
        <w:rPr>
          <w:b/>
          <w:color w:val="000000" w:themeColor="text1"/>
        </w:rPr>
        <w:t xml:space="preserve">СЕЛЬСКОГО ПОСЕЛЕНИЯ </w:t>
      </w:r>
      <w:r w:rsidR="00F70518">
        <w:rPr>
          <w:b/>
          <w:color w:val="000000" w:themeColor="text1"/>
        </w:rPr>
        <w:t>ТОМСКОЙ ОБЛАСТИ В ЭЛЕКТРОННЫЙ ВИД</w:t>
      </w:r>
    </w:p>
    <w:p w:rsidR="00B113FD" w:rsidRPr="005E06E6" w:rsidRDefault="00B113FD" w:rsidP="00B113FD">
      <w:pPr>
        <w:jc w:val="center"/>
        <w:rPr>
          <w:color w:val="000000" w:themeColor="text1"/>
        </w:rPr>
      </w:pPr>
    </w:p>
    <w:p w:rsidR="00B113FD" w:rsidRDefault="00B113FD" w:rsidP="00B113FD">
      <w:pPr>
        <w:rPr>
          <w:color w:val="000000" w:themeColor="text1"/>
        </w:rPr>
      </w:pPr>
    </w:p>
    <w:tbl>
      <w:tblPr>
        <w:tblStyle w:val="aa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237"/>
        <w:gridCol w:w="1134"/>
        <w:gridCol w:w="1418"/>
      </w:tblGrid>
      <w:tr w:rsidR="00CE1752" w:rsidRPr="00931035" w:rsidTr="00CE1752">
        <w:trPr>
          <w:trHeight w:val="136"/>
        </w:trPr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752" w:rsidRPr="00931035" w:rsidRDefault="00CE1752" w:rsidP="00F70518">
            <w:pPr>
              <w:pStyle w:val="ConsPlusTitle"/>
              <w:rPr>
                <w:rFonts w:eastAsia="PT Astra Serif"/>
                <w:b w:val="0"/>
              </w:rPr>
            </w:pPr>
            <w:bookmarkStart w:id="4" w:name="_GoBack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752" w:rsidRDefault="00CE1752" w:rsidP="008A0E96">
            <w:pPr>
              <w:pStyle w:val="ConsPlusTitle"/>
              <w:jc w:val="center"/>
              <w:rPr>
                <w:b w:val="0"/>
              </w:rPr>
            </w:pPr>
          </w:p>
        </w:tc>
      </w:tr>
      <w:tr w:rsidR="00F70518" w:rsidRPr="00931035" w:rsidTr="00F70518">
        <w:trPr>
          <w:trHeight w:val="136"/>
        </w:trPr>
        <w:tc>
          <w:tcPr>
            <w:tcW w:w="850" w:type="dxa"/>
            <w:tcBorders>
              <w:top w:val="single" w:sz="4" w:space="0" w:color="auto"/>
            </w:tcBorders>
          </w:tcPr>
          <w:p w:rsidR="00CE1752" w:rsidRPr="00931035" w:rsidRDefault="00CE1752" w:rsidP="008A0E96">
            <w:pPr>
              <w:jc w:val="center"/>
              <w:rPr>
                <w:rFonts w:eastAsia="PT Astra Serif"/>
                <w:b/>
              </w:rPr>
            </w:pPr>
            <w:r w:rsidRPr="00931035">
              <w:rPr>
                <w:rFonts w:eastAsia="PT Astra Serif"/>
                <w:b/>
              </w:rPr>
              <w:t xml:space="preserve">№ </w:t>
            </w:r>
            <w:proofErr w:type="gramStart"/>
            <w:r w:rsidRPr="00931035">
              <w:rPr>
                <w:rFonts w:eastAsia="PT Astra Serif"/>
                <w:b/>
              </w:rPr>
              <w:t>п</w:t>
            </w:r>
            <w:proofErr w:type="gramEnd"/>
            <w:r w:rsidRPr="00931035">
              <w:rPr>
                <w:rFonts w:eastAsia="PT Astra Serif"/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E1752" w:rsidRPr="00931035" w:rsidRDefault="00CE1752" w:rsidP="008A0E96">
            <w:pPr>
              <w:jc w:val="center"/>
              <w:rPr>
                <w:rFonts w:eastAsia="PT Astra Serif"/>
                <w:b/>
              </w:rPr>
            </w:pPr>
            <w:r w:rsidRPr="00931035">
              <w:t>Наименование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1752" w:rsidRPr="009B6860" w:rsidRDefault="00CE1752" w:rsidP="008A0E96">
            <w:pPr>
              <w:jc w:val="center"/>
              <w:rPr>
                <w:rFonts w:eastAsia="PT Astra Serif"/>
              </w:rPr>
            </w:pPr>
            <w:r w:rsidRPr="009B6860">
              <w:rPr>
                <w:rFonts w:eastAsia="PT Astra Serif"/>
              </w:rPr>
              <w:t>МСЗУ/ иные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1752" w:rsidRPr="009B6860" w:rsidRDefault="00CE1752" w:rsidP="008A0E96">
            <w:pPr>
              <w:jc w:val="center"/>
              <w:rPr>
                <w:rFonts w:eastAsia="PT Astra Serif"/>
              </w:rPr>
            </w:pPr>
            <w:r w:rsidRPr="009B6860">
              <w:rPr>
                <w:rFonts w:eastAsia="PT Astra Serif"/>
              </w:rPr>
              <w:t>Срок перевода услуги в электронный вид</w:t>
            </w:r>
          </w:p>
        </w:tc>
      </w:tr>
      <w:tr w:rsidR="00F70518" w:rsidRPr="00931035" w:rsidTr="00F70518">
        <w:trPr>
          <w:trHeight w:val="136"/>
        </w:trPr>
        <w:tc>
          <w:tcPr>
            <w:tcW w:w="850" w:type="dxa"/>
          </w:tcPr>
          <w:p w:rsidR="00CE1752" w:rsidRPr="00931035" w:rsidRDefault="00CA0D06" w:rsidP="00F70518">
            <w:pPr>
              <w:pStyle w:val="a7"/>
              <w:rPr>
                <w:rFonts w:eastAsia="PT Astra Serif"/>
              </w:rPr>
            </w:pPr>
            <w:r>
              <w:rPr>
                <w:rFonts w:eastAsia="PT Astra Serif"/>
              </w:rPr>
              <w:t>1</w:t>
            </w: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Выдача градостроительного плана земельного участка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136"/>
        </w:trPr>
        <w:tc>
          <w:tcPr>
            <w:tcW w:w="850" w:type="dxa"/>
          </w:tcPr>
          <w:p w:rsidR="00CE1752" w:rsidRPr="00931035" w:rsidRDefault="00CE1752" w:rsidP="00F70518">
            <w:pPr>
              <w:pStyle w:val="a7"/>
              <w:numPr>
                <w:ilvl w:val="0"/>
                <w:numId w:val="5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F70518">
            <w:pPr>
              <w:pStyle w:val="a7"/>
              <w:numPr>
                <w:ilvl w:val="0"/>
                <w:numId w:val="5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F70518">
            <w:pPr>
              <w:pStyle w:val="a7"/>
              <w:numPr>
                <w:ilvl w:val="0"/>
                <w:numId w:val="5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1B6266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1B6266" w:rsidRDefault="00CE1752" w:rsidP="008A0E96">
            <w:pPr>
              <w:rPr>
                <w:rFonts w:eastAsia="PT Astra Serif"/>
              </w:rPr>
            </w:pPr>
            <w:r w:rsidRPr="001B6266">
              <w:rPr>
                <w:rFonts w:eastAsia="PT Astra Serif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1134" w:type="dxa"/>
          </w:tcPr>
          <w:p w:rsidR="00CE1752" w:rsidRPr="001B6266" w:rsidRDefault="00CE1752" w:rsidP="008A0E96">
            <w:r w:rsidRPr="001B6266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  <w:color w:val="FF0000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 xml:space="preserve">Перераспределение земель и (или) земельных участков, </w:t>
            </w:r>
            <w:r w:rsidRPr="00931035">
              <w:rPr>
                <w:rFonts w:eastAsia="PT Astra Serif"/>
              </w:rPr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lastRenderedPageBreak/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25004B"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61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jc w:val="both"/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 xml:space="preserve">Передача в собственность граждан занимаемых ими жилых помещений жилищного фонда (приватизация жилищного фонда). 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jc w:val="both"/>
              <w:rPr>
                <w:rFonts w:eastAsia="PT Astra Serif"/>
              </w:rPr>
            </w:pPr>
            <w:r w:rsidRPr="00931035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МСЗУ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2022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 xml:space="preserve">Иные </w:t>
            </w:r>
          </w:p>
        </w:tc>
        <w:tc>
          <w:tcPr>
            <w:tcW w:w="1418" w:type="dxa"/>
          </w:tcPr>
          <w:p w:rsidR="00CE1752" w:rsidRPr="009B6860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  <w:lang w:val="en-US"/>
              </w:rPr>
              <w:t>IV</w:t>
            </w:r>
            <w:r>
              <w:rPr>
                <w:rFonts w:eastAsia="PT Astra Serif"/>
              </w:rPr>
              <w:t xml:space="preserve"> квартал 2024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 xml:space="preserve">Иные 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  <w:lang w:val="en-US"/>
              </w:rPr>
              <w:t>IV</w:t>
            </w:r>
            <w:r>
              <w:rPr>
                <w:rFonts w:eastAsia="PT Astra Serif"/>
              </w:rPr>
              <w:t xml:space="preserve"> квартал 2024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jc w:val="both"/>
              <w:rPr>
                <w:rFonts w:eastAsia="PT Astra Serif"/>
              </w:rPr>
            </w:pPr>
            <w:r w:rsidRPr="00931035"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 w:rsidRPr="00931035">
              <w:rPr>
                <w:rFonts w:eastAsia="PT Astra Serif"/>
              </w:rPr>
              <w:t>Иные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  <w:lang w:val="en-US"/>
              </w:rPr>
              <w:t>IV</w:t>
            </w:r>
            <w:r>
              <w:rPr>
                <w:rFonts w:eastAsia="PT Astra Serif"/>
              </w:rPr>
              <w:t xml:space="preserve"> квартал 2024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931035" w:rsidRDefault="00CE1752" w:rsidP="008A0E96">
            <w:pPr>
              <w:jc w:val="both"/>
              <w:rPr>
                <w:rFonts w:eastAsia="PT Astra Serif"/>
              </w:rPr>
            </w:pPr>
            <w:r w:rsidRPr="00931035"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1134" w:type="dxa"/>
          </w:tcPr>
          <w:p w:rsidR="00CE1752" w:rsidRPr="00931035" w:rsidRDefault="00CE1752" w:rsidP="008A0E96">
            <w:r w:rsidRPr="00931035">
              <w:rPr>
                <w:rFonts w:eastAsia="PT Astra Serif"/>
              </w:rPr>
              <w:t>Иные</w:t>
            </w:r>
          </w:p>
        </w:tc>
        <w:tc>
          <w:tcPr>
            <w:tcW w:w="1418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  <w:lang w:val="en-US"/>
              </w:rPr>
              <w:t>IV</w:t>
            </w:r>
            <w:r>
              <w:rPr>
                <w:rFonts w:eastAsia="PT Astra Serif"/>
              </w:rPr>
              <w:t xml:space="preserve"> квартал 2024</w:t>
            </w:r>
          </w:p>
        </w:tc>
      </w:tr>
      <w:tr w:rsidR="00F70518" w:rsidRPr="00931035" w:rsidTr="00F70518">
        <w:trPr>
          <w:trHeight w:val="239"/>
        </w:trPr>
        <w:tc>
          <w:tcPr>
            <w:tcW w:w="850" w:type="dxa"/>
          </w:tcPr>
          <w:p w:rsidR="00CE1752" w:rsidRPr="00931035" w:rsidRDefault="00CE1752" w:rsidP="008A0E96">
            <w:pPr>
              <w:pStyle w:val="a7"/>
              <w:numPr>
                <w:ilvl w:val="0"/>
                <w:numId w:val="4"/>
              </w:numPr>
              <w:jc w:val="both"/>
              <w:rPr>
                <w:rFonts w:eastAsia="PT Astra Serif"/>
              </w:rPr>
            </w:pPr>
          </w:p>
        </w:tc>
        <w:tc>
          <w:tcPr>
            <w:tcW w:w="6237" w:type="dxa"/>
          </w:tcPr>
          <w:p w:rsidR="00CE1752" w:rsidRPr="00483308" w:rsidRDefault="00CE1752" w:rsidP="008A0E96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Включение в реестр мест (площадок) накопления твердых коммунальных отходов.</w:t>
            </w:r>
          </w:p>
        </w:tc>
        <w:tc>
          <w:tcPr>
            <w:tcW w:w="1134" w:type="dxa"/>
          </w:tcPr>
          <w:p w:rsidR="00CE1752" w:rsidRPr="00931035" w:rsidRDefault="00CE1752" w:rsidP="008A0E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Иные</w:t>
            </w:r>
          </w:p>
        </w:tc>
        <w:tc>
          <w:tcPr>
            <w:tcW w:w="1418" w:type="dxa"/>
          </w:tcPr>
          <w:p w:rsidR="00CE1752" w:rsidRDefault="00CE1752" w:rsidP="008A0E96">
            <w:pPr>
              <w:rPr>
                <w:rFonts w:eastAsia="PT Astra Serif"/>
                <w:lang w:val="en-US"/>
              </w:rPr>
            </w:pPr>
            <w:r>
              <w:rPr>
                <w:rFonts w:eastAsia="PT Astra Serif"/>
                <w:lang w:val="en-US"/>
              </w:rPr>
              <w:t>IV</w:t>
            </w:r>
            <w:r>
              <w:rPr>
                <w:rFonts w:eastAsia="PT Astra Serif"/>
              </w:rPr>
              <w:t xml:space="preserve"> квартал 2024</w:t>
            </w:r>
          </w:p>
        </w:tc>
      </w:tr>
      <w:bookmarkEnd w:id="4"/>
    </w:tbl>
    <w:p w:rsidR="00A17CF2" w:rsidRPr="005E06E6" w:rsidRDefault="00A17CF2" w:rsidP="009D7784">
      <w:pPr>
        <w:pStyle w:val="1"/>
        <w:jc w:val="center"/>
        <w:rPr>
          <w:color w:val="000000" w:themeColor="text1"/>
        </w:rPr>
      </w:pPr>
    </w:p>
    <w:sectPr w:rsidR="00A17CF2" w:rsidRPr="005E06E6" w:rsidSect="00CE17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7F1"/>
    <w:multiLevelType w:val="hybridMultilevel"/>
    <w:tmpl w:val="BAF0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BD1"/>
    <w:multiLevelType w:val="hybridMultilevel"/>
    <w:tmpl w:val="DB12CD36"/>
    <w:lvl w:ilvl="0" w:tplc="2B8AD188">
      <w:start w:val="1"/>
      <w:numFmt w:val="decimal"/>
      <w:suff w:val="space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70165"/>
    <w:multiLevelType w:val="hybridMultilevel"/>
    <w:tmpl w:val="1D1E6A76"/>
    <w:lvl w:ilvl="0" w:tplc="CBA892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A0AD1"/>
    <w:multiLevelType w:val="hybridMultilevel"/>
    <w:tmpl w:val="2DA8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D"/>
    <w:rsid w:val="000607BA"/>
    <w:rsid w:val="00095B8F"/>
    <w:rsid w:val="001174D7"/>
    <w:rsid w:val="001808F3"/>
    <w:rsid w:val="001865F9"/>
    <w:rsid w:val="00186F58"/>
    <w:rsid w:val="001874C5"/>
    <w:rsid w:val="001B748B"/>
    <w:rsid w:val="001E0AE4"/>
    <w:rsid w:val="00220E0F"/>
    <w:rsid w:val="00225238"/>
    <w:rsid w:val="0026090F"/>
    <w:rsid w:val="00273DF6"/>
    <w:rsid w:val="0029056C"/>
    <w:rsid w:val="003A2B5A"/>
    <w:rsid w:val="003B25E7"/>
    <w:rsid w:val="00473B5E"/>
    <w:rsid w:val="00504C29"/>
    <w:rsid w:val="005256B6"/>
    <w:rsid w:val="005D2D5E"/>
    <w:rsid w:val="005E06E6"/>
    <w:rsid w:val="00605877"/>
    <w:rsid w:val="00662699"/>
    <w:rsid w:val="00666A3A"/>
    <w:rsid w:val="006C2054"/>
    <w:rsid w:val="006D02D4"/>
    <w:rsid w:val="006E6C6B"/>
    <w:rsid w:val="007312D1"/>
    <w:rsid w:val="00803990"/>
    <w:rsid w:val="00810D47"/>
    <w:rsid w:val="00853120"/>
    <w:rsid w:val="008636D6"/>
    <w:rsid w:val="00924A56"/>
    <w:rsid w:val="0095313D"/>
    <w:rsid w:val="0099308E"/>
    <w:rsid w:val="009B2192"/>
    <w:rsid w:val="009D7784"/>
    <w:rsid w:val="00A17CF2"/>
    <w:rsid w:val="00A70662"/>
    <w:rsid w:val="00B113FD"/>
    <w:rsid w:val="00B615E1"/>
    <w:rsid w:val="00B96F08"/>
    <w:rsid w:val="00B973A6"/>
    <w:rsid w:val="00C60C38"/>
    <w:rsid w:val="00CA0D06"/>
    <w:rsid w:val="00CE1752"/>
    <w:rsid w:val="00D03777"/>
    <w:rsid w:val="00D241EF"/>
    <w:rsid w:val="00D404A3"/>
    <w:rsid w:val="00D464A1"/>
    <w:rsid w:val="00E73BB7"/>
    <w:rsid w:val="00EC3E49"/>
    <w:rsid w:val="00F10FAF"/>
    <w:rsid w:val="00F70518"/>
    <w:rsid w:val="00F869B5"/>
    <w:rsid w:val="00FA0323"/>
    <w:rsid w:val="00FC063F"/>
    <w:rsid w:val="00FC2C76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11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3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13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rsid w:val="00B113FD"/>
    <w:rPr>
      <w:color w:val="106BBE"/>
    </w:rPr>
  </w:style>
  <w:style w:type="paragraph" w:customStyle="1" w:styleId="a4">
    <w:name w:val="Нормальный (таблица)"/>
    <w:basedOn w:val="a"/>
    <w:next w:val="a"/>
    <w:rsid w:val="00B113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B113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1 Знак Знак Знак"/>
    <w:basedOn w:val="a"/>
    <w:rsid w:val="002905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22"/>
    <w:qFormat/>
    <w:rsid w:val="0029056C"/>
    <w:rPr>
      <w:b/>
      <w:bCs/>
    </w:rPr>
  </w:style>
  <w:style w:type="paragraph" w:styleId="a7">
    <w:name w:val="List Paragraph"/>
    <w:basedOn w:val="a"/>
    <w:uiPriority w:val="34"/>
    <w:qFormat/>
    <w:rsid w:val="009B2192"/>
    <w:pPr>
      <w:ind w:left="720"/>
      <w:contextualSpacing/>
    </w:pPr>
  </w:style>
  <w:style w:type="paragraph" w:customStyle="1" w:styleId="2">
    <w:name w:val="Обычный2"/>
    <w:uiPriority w:val="99"/>
    <w:rsid w:val="00473B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0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C38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2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095B8F"/>
    <w:pPr>
      <w:spacing w:before="100" w:beforeAutospacing="1" w:after="119"/>
    </w:pPr>
  </w:style>
  <w:style w:type="paragraph" w:customStyle="1" w:styleId="ConsPlusTitle">
    <w:name w:val="ConsPlusTitle"/>
    <w:rsid w:val="00095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E1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11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3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13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rsid w:val="00B113FD"/>
    <w:rPr>
      <w:color w:val="106BBE"/>
    </w:rPr>
  </w:style>
  <w:style w:type="paragraph" w:customStyle="1" w:styleId="a4">
    <w:name w:val="Нормальный (таблица)"/>
    <w:basedOn w:val="a"/>
    <w:next w:val="a"/>
    <w:rsid w:val="00B113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B113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1 Знак Знак Знак"/>
    <w:basedOn w:val="a"/>
    <w:rsid w:val="002905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22"/>
    <w:qFormat/>
    <w:rsid w:val="0029056C"/>
    <w:rPr>
      <w:b/>
      <w:bCs/>
    </w:rPr>
  </w:style>
  <w:style w:type="paragraph" w:styleId="a7">
    <w:name w:val="List Paragraph"/>
    <w:basedOn w:val="a"/>
    <w:uiPriority w:val="34"/>
    <w:qFormat/>
    <w:rsid w:val="009B2192"/>
    <w:pPr>
      <w:ind w:left="720"/>
      <w:contextualSpacing/>
    </w:pPr>
  </w:style>
  <w:style w:type="paragraph" w:customStyle="1" w:styleId="2">
    <w:name w:val="Обычный2"/>
    <w:uiPriority w:val="99"/>
    <w:rsid w:val="00473B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0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C38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2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095B8F"/>
    <w:pPr>
      <w:spacing w:before="100" w:beforeAutospacing="1" w:after="119"/>
    </w:pPr>
  </w:style>
  <w:style w:type="paragraph" w:customStyle="1" w:styleId="ConsPlusTitle">
    <w:name w:val="ConsPlusTitle"/>
    <w:rsid w:val="00095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E1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809.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D9F8-B3AA-44E1-B2AF-81ABE0AD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2022-11-24T03:56:00Z</cp:lastPrinted>
  <dcterms:created xsi:type="dcterms:W3CDTF">2022-11-16T17:56:00Z</dcterms:created>
  <dcterms:modified xsi:type="dcterms:W3CDTF">2022-11-24T03:59:00Z</dcterms:modified>
</cp:coreProperties>
</file>