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90" w:rsidRPr="00B64D90" w:rsidRDefault="00B64D90" w:rsidP="00B64D90">
      <w:pPr>
        <w:tabs>
          <w:tab w:val="left" w:pos="4500"/>
        </w:tabs>
        <w:suppressAutoHyphens/>
        <w:spacing w:after="0" w:line="240" w:lineRule="auto"/>
        <w:jc w:val="center"/>
        <w:rPr>
          <w:rFonts w:ascii="Times New Roman" w:eastAsia="Times New Roman" w:hAnsi="Times New Roman"/>
          <w:b/>
          <w:bCs/>
          <w:sz w:val="26"/>
          <w:szCs w:val="26"/>
          <w:lang w:eastAsia="zh-CN"/>
        </w:rPr>
      </w:pPr>
      <w:r w:rsidRPr="00B64D90">
        <w:rPr>
          <w:rFonts w:ascii="Times New Roman" w:eastAsia="Times New Roman" w:hAnsi="Times New Roman"/>
          <w:b/>
          <w:bCs/>
          <w:sz w:val="26"/>
          <w:szCs w:val="26"/>
          <w:lang w:eastAsia="zh-CN"/>
        </w:rPr>
        <w:t xml:space="preserve">АДМИНИСТРАЦИЯ МУНИЦИПАЛЬНОГО ОБРАЗОВАНИЯ КОМСОМОЛЬСКОЕ СЕЛЬСКОЕ ПОСЕЛЕНИЕ </w:t>
      </w:r>
    </w:p>
    <w:p w:rsidR="00B64D90" w:rsidRPr="00B64D90" w:rsidRDefault="00B64D90" w:rsidP="00B64D90">
      <w:pPr>
        <w:tabs>
          <w:tab w:val="left" w:pos="4500"/>
        </w:tabs>
        <w:suppressAutoHyphens/>
        <w:spacing w:after="0" w:line="480" w:lineRule="auto"/>
        <w:jc w:val="center"/>
        <w:rPr>
          <w:rFonts w:ascii="Times New Roman" w:eastAsia="Times New Roman" w:hAnsi="Times New Roman"/>
          <w:sz w:val="26"/>
          <w:szCs w:val="26"/>
          <w:lang w:eastAsia="zh-CN"/>
        </w:rPr>
      </w:pPr>
      <w:r w:rsidRPr="00B64D90">
        <w:rPr>
          <w:rFonts w:ascii="Times New Roman" w:eastAsia="Times New Roman" w:hAnsi="Times New Roman"/>
          <w:b/>
          <w:bCs/>
          <w:sz w:val="26"/>
          <w:szCs w:val="26"/>
          <w:lang w:eastAsia="zh-CN"/>
        </w:rPr>
        <w:t>ПЕРВОМАЙСКОГО РАЙОНА ТОМСКОЙ ОБЛАСТИ</w:t>
      </w:r>
    </w:p>
    <w:p w:rsidR="00B64D90" w:rsidRPr="00B64D90" w:rsidRDefault="00B64D90" w:rsidP="00B64D90">
      <w:pPr>
        <w:suppressAutoHyphens/>
        <w:spacing w:after="0" w:line="480" w:lineRule="auto"/>
        <w:jc w:val="center"/>
        <w:rPr>
          <w:rFonts w:ascii="Times New Roman" w:eastAsia="Times New Roman" w:hAnsi="Times New Roman"/>
          <w:b/>
          <w:bCs/>
          <w:sz w:val="26"/>
          <w:szCs w:val="26"/>
          <w:lang w:eastAsia="zh-CN"/>
        </w:rPr>
      </w:pPr>
      <w:r w:rsidRPr="00B64D90">
        <w:rPr>
          <w:rFonts w:ascii="Times New Roman" w:eastAsia="Calibri" w:hAnsi="Times New Roman"/>
          <w:b/>
          <w:bCs/>
          <w:sz w:val="26"/>
          <w:szCs w:val="26"/>
          <w:lang w:eastAsia="zh-CN"/>
        </w:rPr>
        <w:t xml:space="preserve">ПОСТАНОВЛЕНИЕ       </w:t>
      </w:r>
    </w:p>
    <w:p w:rsidR="00B64D90" w:rsidRPr="00B64D90" w:rsidRDefault="0034632C" w:rsidP="00B64D90">
      <w:pPr>
        <w:suppressAutoHyphens/>
        <w:spacing w:after="0" w:line="48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28</w:t>
      </w:r>
      <w:r w:rsidR="00B64D90" w:rsidRPr="00B64D90">
        <w:rPr>
          <w:rFonts w:ascii="Times New Roman" w:eastAsia="Times New Roman" w:hAnsi="Times New Roman"/>
          <w:sz w:val="24"/>
          <w:szCs w:val="24"/>
          <w:lang w:eastAsia="zh-CN"/>
        </w:rPr>
        <w:t xml:space="preserve">.12.2019г.                                                                                                              </w:t>
      </w:r>
      <w:r>
        <w:rPr>
          <w:rFonts w:ascii="Times New Roman" w:eastAsia="Times New Roman" w:hAnsi="Times New Roman"/>
          <w:sz w:val="24"/>
          <w:szCs w:val="24"/>
          <w:lang w:eastAsia="zh-CN"/>
        </w:rPr>
        <w:t xml:space="preserve">              № 91</w:t>
      </w:r>
    </w:p>
    <w:p w:rsidR="00B64D90" w:rsidRPr="00B64D90" w:rsidRDefault="00B64D90" w:rsidP="00B64D90">
      <w:pPr>
        <w:suppressAutoHyphens/>
        <w:spacing w:after="0" w:line="240" w:lineRule="auto"/>
        <w:jc w:val="center"/>
        <w:rPr>
          <w:rFonts w:ascii="Times New Roman" w:eastAsia="Times New Roman" w:hAnsi="Times New Roman"/>
          <w:sz w:val="26"/>
          <w:szCs w:val="26"/>
          <w:lang w:eastAsia="zh-CN"/>
        </w:rPr>
      </w:pPr>
      <w:r w:rsidRPr="00B7799D">
        <w:rPr>
          <w:rFonts w:ascii="Times New Roman" w:hAnsi="Times New Roman"/>
          <w:b/>
          <w:bCs/>
          <w:spacing w:val="-6"/>
          <w:sz w:val="28"/>
          <w:szCs w:val="28"/>
        </w:rPr>
        <w:t>Об утверждении Порядка исполнения бюджет</w:t>
      </w:r>
      <w:r>
        <w:rPr>
          <w:rFonts w:ascii="Times New Roman" w:hAnsi="Times New Roman"/>
          <w:b/>
          <w:bCs/>
          <w:spacing w:val="-6"/>
          <w:sz w:val="28"/>
          <w:szCs w:val="28"/>
        </w:rPr>
        <w:t xml:space="preserve">а Комсомольского сельского поселения </w:t>
      </w:r>
      <w:r w:rsidRPr="00B7799D">
        <w:rPr>
          <w:rFonts w:ascii="Times New Roman" w:hAnsi="Times New Roman"/>
          <w:b/>
          <w:bCs/>
          <w:spacing w:val="-6"/>
          <w:sz w:val="28"/>
          <w:szCs w:val="28"/>
        </w:rPr>
        <w:t>по расходам и источникам финансирования дефицитов бюджетов</w:t>
      </w:r>
    </w:p>
    <w:p w:rsidR="00B64D90" w:rsidRPr="00B64D90" w:rsidRDefault="00B64D90" w:rsidP="00B64D90">
      <w:pPr>
        <w:suppressAutoHyphens/>
        <w:spacing w:after="0" w:line="240" w:lineRule="auto"/>
        <w:jc w:val="center"/>
        <w:rPr>
          <w:rFonts w:ascii="Times New Roman" w:eastAsia="Times New Roman" w:hAnsi="Times New Roman"/>
          <w:sz w:val="26"/>
          <w:szCs w:val="26"/>
          <w:lang w:eastAsia="zh-CN"/>
        </w:rPr>
      </w:pPr>
    </w:p>
    <w:p w:rsidR="00B64D90"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целях реализации положений статей 219 и 219.2 Бюджетного кодекса Российской Федерации, руководствуясь</w:t>
      </w:r>
      <w:r w:rsidRPr="001B6800">
        <w:rPr>
          <w:rFonts w:ascii="Times New Roman" w:hAnsi="Times New Roman"/>
          <w:color w:val="3C3C3C"/>
          <w:sz w:val="28"/>
          <w:szCs w:val="28"/>
          <w:shd w:val="clear" w:color="auto" w:fill="FFFFFF"/>
        </w:rPr>
        <w:t>Положение</w:t>
      </w:r>
      <w:r>
        <w:rPr>
          <w:rFonts w:ascii="Times New Roman" w:hAnsi="Times New Roman"/>
          <w:color w:val="3C3C3C"/>
          <w:sz w:val="28"/>
          <w:szCs w:val="28"/>
          <w:shd w:val="clear" w:color="auto" w:fill="FFFFFF"/>
        </w:rPr>
        <w:t>м о бюджетном процессе в Комсомольском</w:t>
      </w:r>
      <w:r w:rsidRPr="001B6800">
        <w:rPr>
          <w:rFonts w:ascii="Times New Roman" w:hAnsi="Times New Roman"/>
          <w:color w:val="3C3C3C"/>
          <w:sz w:val="28"/>
          <w:szCs w:val="28"/>
          <w:shd w:val="clear" w:color="auto" w:fill="FFFFFF"/>
        </w:rPr>
        <w:t xml:space="preserve"> сельском поселении</w:t>
      </w:r>
      <w:r w:rsidRPr="00B7799D">
        <w:rPr>
          <w:rFonts w:ascii="Times New Roman" w:hAnsi="Times New Roman"/>
          <w:spacing w:val="-6"/>
          <w:sz w:val="28"/>
          <w:szCs w:val="28"/>
        </w:rPr>
        <w:t xml:space="preserve">, утвержденным решением Совета </w:t>
      </w:r>
      <w:r>
        <w:rPr>
          <w:rFonts w:ascii="Times New Roman" w:hAnsi="Times New Roman"/>
          <w:spacing w:val="-6"/>
          <w:sz w:val="28"/>
          <w:szCs w:val="28"/>
        </w:rPr>
        <w:t xml:space="preserve">18.03.2016 № 3. </w:t>
      </w:r>
    </w:p>
    <w:p w:rsidR="00B64D90" w:rsidRPr="00B64D90" w:rsidRDefault="00B64D90" w:rsidP="00B64D90">
      <w:pPr>
        <w:suppressAutoHyphens/>
        <w:spacing w:after="0" w:line="240" w:lineRule="auto"/>
        <w:jc w:val="both"/>
        <w:rPr>
          <w:rFonts w:ascii="Times New Roman" w:eastAsia="Times New Roman" w:hAnsi="Times New Roman"/>
          <w:sz w:val="26"/>
          <w:szCs w:val="26"/>
          <w:lang w:eastAsia="zh-CN"/>
        </w:rPr>
      </w:pPr>
    </w:p>
    <w:p w:rsidR="00B64D90" w:rsidRPr="00B64D90" w:rsidRDefault="00B64D90" w:rsidP="00B64D90">
      <w:pPr>
        <w:suppressAutoHyphens/>
        <w:spacing w:after="0" w:line="240" w:lineRule="auto"/>
        <w:ind w:firstLine="708"/>
        <w:rPr>
          <w:rFonts w:ascii="Times New Roman" w:eastAsia="Times New Roman" w:hAnsi="Times New Roman"/>
          <w:sz w:val="26"/>
          <w:szCs w:val="26"/>
          <w:lang w:eastAsia="zh-CN"/>
        </w:rPr>
      </w:pPr>
      <w:r w:rsidRPr="00B64D90">
        <w:rPr>
          <w:rFonts w:ascii="Times New Roman" w:eastAsia="Times New Roman" w:hAnsi="Times New Roman"/>
          <w:sz w:val="26"/>
          <w:szCs w:val="26"/>
          <w:lang w:eastAsia="zh-CN"/>
        </w:rPr>
        <w:t>ПОСТАНОВЛЯЮ:</w:t>
      </w:r>
    </w:p>
    <w:p w:rsidR="00B64D90" w:rsidRPr="00581369" w:rsidRDefault="00B64D90" w:rsidP="00B64D90">
      <w:pPr>
        <w:pStyle w:val="a3"/>
        <w:numPr>
          <w:ilvl w:val="0"/>
          <w:numId w:val="3"/>
        </w:numPr>
        <w:spacing w:before="100" w:beforeAutospacing="1" w:after="100" w:afterAutospacing="1" w:line="240" w:lineRule="auto"/>
        <w:jc w:val="both"/>
        <w:rPr>
          <w:rFonts w:ascii="Times New Roman" w:hAnsi="Times New Roman"/>
          <w:spacing w:val="-6"/>
          <w:sz w:val="28"/>
          <w:szCs w:val="28"/>
        </w:rPr>
      </w:pPr>
      <w:r w:rsidRPr="00581369">
        <w:rPr>
          <w:rFonts w:ascii="Times New Roman" w:eastAsia="Times New Roman" w:hAnsi="Times New Roman"/>
          <w:sz w:val="28"/>
          <w:szCs w:val="28"/>
          <w:lang w:eastAsia="zh-CN"/>
        </w:rPr>
        <w:t xml:space="preserve">Утвердить </w:t>
      </w:r>
      <w:r w:rsidRPr="00581369">
        <w:rPr>
          <w:rFonts w:ascii="Times New Roman" w:hAnsi="Times New Roman"/>
          <w:spacing w:val="-6"/>
          <w:sz w:val="28"/>
          <w:szCs w:val="28"/>
        </w:rPr>
        <w:t>«Порядок исполнения бюджета Комсомольского сельского поселения по расходам», согласно приложения №1 к настоящему постановлению.</w:t>
      </w:r>
    </w:p>
    <w:p w:rsidR="00B64D90" w:rsidRPr="00581369" w:rsidRDefault="00B64D90" w:rsidP="00B64D90">
      <w:pPr>
        <w:pStyle w:val="a3"/>
        <w:numPr>
          <w:ilvl w:val="0"/>
          <w:numId w:val="3"/>
        </w:numPr>
        <w:spacing w:before="100" w:beforeAutospacing="1" w:after="100" w:afterAutospacing="1" w:line="240" w:lineRule="auto"/>
        <w:jc w:val="both"/>
        <w:rPr>
          <w:rFonts w:ascii="Times New Roman" w:hAnsi="Times New Roman"/>
          <w:spacing w:val="-6"/>
          <w:sz w:val="28"/>
          <w:szCs w:val="28"/>
        </w:rPr>
      </w:pPr>
      <w:r w:rsidRPr="00581369">
        <w:rPr>
          <w:rFonts w:ascii="Times New Roman" w:hAnsi="Times New Roman"/>
          <w:spacing w:val="-6"/>
          <w:sz w:val="28"/>
          <w:szCs w:val="28"/>
        </w:rPr>
        <w:t>Утвердить «</w:t>
      </w:r>
      <w:r w:rsidRPr="00581369">
        <w:rPr>
          <w:rFonts w:ascii="Times New Roman" w:hAnsi="Times New Roman"/>
          <w:bCs/>
          <w:spacing w:val="-6"/>
          <w:sz w:val="28"/>
          <w:szCs w:val="28"/>
        </w:rPr>
        <w:t xml:space="preserve">Порядок исполнения бюджета </w:t>
      </w:r>
      <w:r w:rsidR="00803CEA">
        <w:rPr>
          <w:rFonts w:ascii="Times New Roman" w:hAnsi="Times New Roman"/>
          <w:bCs/>
          <w:spacing w:val="-6"/>
          <w:sz w:val="28"/>
          <w:szCs w:val="28"/>
        </w:rPr>
        <w:t>Комсомольск</w:t>
      </w:r>
      <w:r w:rsidRPr="00581369">
        <w:rPr>
          <w:rFonts w:ascii="Times New Roman" w:hAnsi="Times New Roman"/>
          <w:bCs/>
          <w:spacing w:val="-6"/>
          <w:sz w:val="28"/>
          <w:szCs w:val="28"/>
        </w:rPr>
        <w:t>ого сельского поселения по источникам финансирования дефицита бюджетов</w:t>
      </w:r>
      <w:r w:rsidRPr="00581369">
        <w:rPr>
          <w:rFonts w:ascii="Times New Roman" w:hAnsi="Times New Roman"/>
          <w:spacing w:val="-6"/>
          <w:sz w:val="28"/>
          <w:szCs w:val="28"/>
        </w:rPr>
        <w:t>», согласно приложения №2 к настоящему постановлению.</w:t>
      </w:r>
    </w:p>
    <w:p w:rsidR="00B64D90" w:rsidRPr="00581369" w:rsidRDefault="00B64D90" w:rsidP="00B64D90">
      <w:pPr>
        <w:pStyle w:val="a3"/>
        <w:numPr>
          <w:ilvl w:val="0"/>
          <w:numId w:val="3"/>
        </w:numPr>
        <w:spacing w:before="100" w:beforeAutospacing="1" w:after="100" w:afterAutospacing="1" w:line="240" w:lineRule="auto"/>
        <w:jc w:val="both"/>
        <w:rPr>
          <w:rFonts w:ascii="Times New Roman" w:hAnsi="Times New Roman"/>
          <w:spacing w:val="-6"/>
          <w:sz w:val="28"/>
          <w:szCs w:val="28"/>
        </w:rPr>
      </w:pPr>
      <w:r w:rsidRPr="00B64D90">
        <w:rPr>
          <w:rFonts w:ascii="Times New Roman" w:eastAsia="Times New Roman" w:hAnsi="Times New Roman"/>
          <w:sz w:val="28"/>
          <w:szCs w:val="28"/>
          <w:lang w:eastAsia="zh-CN"/>
        </w:rPr>
        <w:t>Настоящее постановление вступ</w:t>
      </w:r>
      <w:r w:rsidRPr="00581369">
        <w:rPr>
          <w:rFonts w:ascii="Times New Roman" w:eastAsia="Times New Roman" w:hAnsi="Times New Roman"/>
          <w:sz w:val="28"/>
          <w:szCs w:val="28"/>
          <w:lang w:eastAsia="zh-CN"/>
        </w:rPr>
        <w:t>ает в законную силу с 01.01.2020г.</w:t>
      </w:r>
    </w:p>
    <w:p w:rsidR="00B64D90" w:rsidRPr="00581369" w:rsidRDefault="00B64D90" w:rsidP="00B64D90">
      <w:pPr>
        <w:pStyle w:val="a3"/>
        <w:numPr>
          <w:ilvl w:val="0"/>
          <w:numId w:val="3"/>
        </w:numPr>
        <w:suppressAutoHyphens/>
        <w:spacing w:after="0" w:line="240" w:lineRule="auto"/>
        <w:jc w:val="both"/>
        <w:rPr>
          <w:rFonts w:ascii="Times New Roman" w:eastAsia="Times New Roman" w:hAnsi="Times New Roman"/>
          <w:sz w:val="28"/>
          <w:szCs w:val="28"/>
          <w:lang w:eastAsia="zh-CN"/>
        </w:rPr>
      </w:pPr>
      <w:proofErr w:type="gramStart"/>
      <w:r w:rsidRPr="00581369">
        <w:rPr>
          <w:rFonts w:ascii="Times New Roman" w:eastAsia="Times New Roman" w:hAnsi="Times New Roman"/>
          <w:sz w:val="28"/>
          <w:szCs w:val="28"/>
          <w:lang w:eastAsia="zh-CN"/>
        </w:rPr>
        <w:t>Разместить</w:t>
      </w:r>
      <w:proofErr w:type="gramEnd"/>
      <w:r w:rsidRPr="00581369">
        <w:rPr>
          <w:rFonts w:ascii="Times New Roman" w:eastAsia="Times New Roman" w:hAnsi="Times New Roman"/>
          <w:sz w:val="28"/>
          <w:szCs w:val="28"/>
          <w:lang w:eastAsia="zh-CN"/>
        </w:rPr>
        <w:t xml:space="preserve"> настоящее постановление на официальном сайте Комсомольского сельского поселения </w:t>
      </w:r>
      <w:r w:rsidRPr="00581369">
        <w:rPr>
          <w:rFonts w:ascii="Times New Roman" w:eastAsia="Times New Roman" w:hAnsi="Times New Roman"/>
          <w:color w:val="000000"/>
          <w:kern w:val="1"/>
          <w:sz w:val="28"/>
          <w:szCs w:val="28"/>
          <w:u w:val="single"/>
          <w:lang w:eastAsia="zh-CN"/>
        </w:rPr>
        <w:t xml:space="preserve">« </w:t>
      </w:r>
      <w:r w:rsidRPr="00581369">
        <w:rPr>
          <w:rFonts w:ascii="Times New Roman" w:eastAsia="Times New Roman" w:hAnsi="Times New Roman"/>
          <w:color w:val="0000FF"/>
          <w:kern w:val="1"/>
          <w:sz w:val="28"/>
          <w:szCs w:val="28"/>
          <w:u w:val="single"/>
          <w:lang w:val="en-US" w:eastAsia="zh-CN"/>
        </w:rPr>
        <w:t>www</w:t>
      </w:r>
      <w:r w:rsidRPr="00581369">
        <w:rPr>
          <w:rFonts w:ascii="Times New Roman" w:eastAsia="Times New Roman" w:hAnsi="Times New Roman"/>
          <w:color w:val="0000FF"/>
          <w:kern w:val="1"/>
          <w:sz w:val="28"/>
          <w:szCs w:val="28"/>
          <w:u w:val="single"/>
          <w:lang w:eastAsia="zh-CN"/>
        </w:rPr>
        <w:t>.</w:t>
      </w:r>
      <w:proofErr w:type="spellStart"/>
      <w:r w:rsidRPr="00581369">
        <w:rPr>
          <w:rFonts w:ascii="Times New Roman" w:eastAsia="Times New Roman" w:hAnsi="Times New Roman"/>
          <w:color w:val="0000FF"/>
          <w:kern w:val="1"/>
          <w:sz w:val="28"/>
          <w:szCs w:val="28"/>
          <w:u w:val="single"/>
          <w:lang w:val="en-US" w:eastAsia="zh-CN"/>
        </w:rPr>
        <w:t>spkomsomolsk</w:t>
      </w:r>
      <w:proofErr w:type="spellEnd"/>
      <w:r w:rsidRPr="00581369">
        <w:rPr>
          <w:rFonts w:ascii="Times New Roman" w:eastAsia="Times New Roman" w:hAnsi="Times New Roman"/>
          <w:color w:val="0000FF"/>
          <w:kern w:val="1"/>
          <w:sz w:val="28"/>
          <w:szCs w:val="28"/>
          <w:u w:val="single"/>
          <w:lang w:eastAsia="zh-CN"/>
        </w:rPr>
        <w:t>.</w:t>
      </w:r>
      <w:proofErr w:type="spellStart"/>
      <w:r w:rsidRPr="00581369">
        <w:rPr>
          <w:rFonts w:ascii="Times New Roman" w:eastAsia="Times New Roman" w:hAnsi="Times New Roman"/>
          <w:color w:val="0000FF"/>
          <w:kern w:val="1"/>
          <w:sz w:val="28"/>
          <w:szCs w:val="28"/>
          <w:u w:val="single"/>
          <w:lang w:val="en-US" w:eastAsia="zh-CN"/>
        </w:rPr>
        <w:t>ru</w:t>
      </w:r>
      <w:proofErr w:type="spellEnd"/>
      <w:r w:rsidRPr="00581369">
        <w:rPr>
          <w:rFonts w:ascii="Times New Roman" w:eastAsia="Times New Roman" w:hAnsi="Times New Roman"/>
          <w:color w:val="0000FF"/>
          <w:kern w:val="1"/>
          <w:sz w:val="28"/>
          <w:szCs w:val="28"/>
          <w:u w:val="single"/>
          <w:lang w:eastAsia="zh-CN"/>
        </w:rPr>
        <w:t>»</w:t>
      </w:r>
    </w:p>
    <w:p w:rsidR="00B64D90" w:rsidRPr="00581369" w:rsidRDefault="00B64D90" w:rsidP="00B64D90">
      <w:pPr>
        <w:pStyle w:val="a3"/>
        <w:numPr>
          <w:ilvl w:val="0"/>
          <w:numId w:val="3"/>
        </w:numPr>
        <w:suppressAutoHyphens/>
        <w:spacing w:after="0" w:line="240" w:lineRule="auto"/>
        <w:jc w:val="both"/>
        <w:rPr>
          <w:rFonts w:ascii="Times New Roman" w:eastAsia="Times New Roman" w:hAnsi="Times New Roman"/>
          <w:sz w:val="28"/>
          <w:szCs w:val="28"/>
          <w:lang w:eastAsia="zh-CN"/>
        </w:rPr>
      </w:pPr>
      <w:proofErr w:type="gramStart"/>
      <w:r w:rsidRPr="00581369">
        <w:rPr>
          <w:rFonts w:ascii="Times New Roman" w:eastAsia="Times New Roman" w:hAnsi="Times New Roman"/>
          <w:sz w:val="28"/>
          <w:szCs w:val="28"/>
          <w:lang w:eastAsia="zh-CN"/>
        </w:rPr>
        <w:t>Контроль за</w:t>
      </w:r>
      <w:proofErr w:type="gramEnd"/>
      <w:r w:rsidRPr="00581369">
        <w:rPr>
          <w:rFonts w:ascii="Times New Roman" w:eastAsia="Times New Roman" w:hAnsi="Times New Roman"/>
          <w:sz w:val="28"/>
          <w:szCs w:val="28"/>
          <w:lang w:eastAsia="zh-CN"/>
        </w:rPr>
        <w:t xml:space="preserve"> исполнением настоящего постановления возложить на ведущего специалиста администрации  </w:t>
      </w:r>
      <w:proofErr w:type="spellStart"/>
      <w:r w:rsidRPr="00581369">
        <w:rPr>
          <w:rFonts w:ascii="Times New Roman" w:eastAsia="Times New Roman" w:hAnsi="Times New Roman"/>
          <w:sz w:val="28"/>
          <w:szCs w:val="28"/>
          <w:lang w:eastAsia="zh-CN"/>
        </w:rPr>
        <w:t>Бугреева</w:t>
      </w:r>
      <w:proofErr w:type="spellEnd"/>
      <w:r w:rsidRPr="00581369">
        <w:rPr>
          <w:rFonts w:ascii="Times New Roman" w:eastAsia="Times New Roman" w:hAnsi="Times New Roman"/>
          <w:sz w:val="28"/>
          <w:szCs w:val="28"/>
          <w:lang w:eastAsia="zh-CN"/>
        </w:rPr>
        <w:t xml:space="preserve"> Н.В.</w:t>
      </w:r>
    </w:p>
    <w:p w:rsidR="00B64D90" w:rsidRPr="00581369" w:rsidRDefault="00B64D90" w:rsidP="00B64D90">
      <w:pPr>
        <w:pStyle w:val="a3"/>
        <w:suppressAutoHyphens/>
        <w:spacing w:after="0" w:line="240" w:lineRule="auto"/>
        <w:ind w:left="1065"/>
        <w:rPr>
          <w:rFonts w:ascii="Times New Roman" w:eastAsia="Times New Roman" w:hAnsi="Times New Roman"/>
          <w:sz w:val="28"/>
          <w:szCs w:val="28"/>
          <w:lang w:eastAsia="zh-CN"/>
        </w:rPr>
      </w:pPr>
    </w:p>
    <w:p w:rsidR="00B64D90" w:rsidRPr="00B64D90" w:rsidRDefault="00B64D90" w:rsidP="00B64D90">
      <w:pPr>
        <w:suppressAutoHyphens/>
        <w:spacing w:after="0" w:line="240" w:lineRule="auto"/>
        <w:rPr>
          <w:rFonts w:ascii="Times New Roman" w:eastAsia="Times New Roman" w:hAnsi="Times New Roman"/>
          <w:sz w:val="26"/>
          <w:szCs w:val="26"/>
          <w:lang w:eastAsia="zh-CN"/>
        </w:rPr>
      </w:pPr>
    </w:p>
    <w:p w:rsidR="00B64D90" w:rsidRPr="00B64D90" w:rsidRDefault="00B64D90" w:rsidP="00B64D90">
      <w:pPr>
        <w:suppressAutoHyphens/>
        <w:spacing w:after="0" w:line="240" w:lineRule="auto"/>
        <w:rPr>
          <w:rFonts w:ascii="Times New Roman" w:eastAsia="Times New Roman" w:hAnsi="Times New Roman"/>
          <w:sz w:val="26"/>
          <w:szCs w:val="26"/>
          <w:lang w:eastAsia="zh-CN"/>
        </w:rPr>
      </w:pPr>
    </w:p>
    <w:p w:rsidR="00B64D90" w:rsidRPr="00B64D90" w:rsidRDefault="00B64D90" w:rsidP="00B64D90">
      <w:pPr>
        <w:suppressAutoHyphens/>
        <w:spacing w:after="0" w:line="240" w:lineRule="auto"/>
        <w:rPr>
          <w:rFonts w:ascii="Times New Roman" w:eastAsia="Times New Roman" w:hAnsi="Times New Roman"/>
          <w:sz w:val="28"/>
          <w:szCs w:val="28"/>
          <w:lang w:eastAsia="zh-CN"/>
        </w:rPr>
      </w:pPr>
      <w:r w:rsidRPr="00B64D90">
        <w:rPr>
          <w:rFonts w:ascii="Times New Roman" w:eastAsia="Times New Roman" w:hAnsi="Times New Roman"/>
          <w:sz w:val="28"/>
          <w:szCs w:val="28"/>
          <w:lang w:eastAsia="zh-CN"/>
        </w:rPr>
        <w:t>Глава Комсомольского сельского поселения           Н.Г. Сафронов</w:t>
      </w:r>
    </w:p>
    <w:p w:rsidR="00B64D90" w:rsidRPr="00B64D90" w:rsidRDefault="00B64D90" w:rsidP="00B64D90">
      <w:pPr>
        <w:suppressAutoHyphens/>
        <w:spacing w:after="0" w:line="240" w:lineRule="auto"/>
        <w:jc w:val="center"/>
        <w:rPr>
          <w:rFonts w:ascii="Times New Roman" w:eastAsia="Times New Roman" w:hAnsi="Times New Roman"/>
          <w:sz w:val="28"/>
          <w:szCs w:val="28"/>
          <w:lang w:eastAsia="zh-CN"/>
        </w:rPr>
      </w:pPr>
    </w:p>
    <w:p w:rsidR="00B64D90" w:rsidRPr="00B64D90" w:rsidRDefault="00B64D90" w:rsidP="00B64D90">
      <w:pPr>
        <w:suppressAutoHyphens/>
        <w:spacing w:after="0" w:line="240" w:lineRule="auto"/>
        <w:jc w:val="center"/>
        <w:rPr>
          <w:rFonts w:ascii="Times New Roman" w:eastAsia="Times New Roman" w:hAnsi="Times New Roman"/>
          <w:sz w:val="26"/>
          <w:szCs w:val="26"/>
          <w:lang w:eastAsia="zh-CN"/>
        </w:rPr>
      </w:pPr>
    </w:p>
    <w:p w:rsidR="00B64D90" w:rsidRPr="00B64D90" w:rsidRDefault="00B64D90" w:rsidP="00B64D90">
      <w:pPr>
        <w:suppressAutoHyphens/>
        <w:spacing w:after="0" w:line="240" w:lineRule="auto"/>
        <w:jc w:val="center"/>
        <w:rPr>
          <w:rFonts w:ascii="Times New Roman" w:eastAsia="Times New Roman" w:hAnsi="Times New Roman"/>
          <w:sz w:val="26"/>
          <w:szCs w:val="26"/>
          <w:lang w:eastAsia="zh-CN"/>
        </w:rPr>
      </w:pPr>
    </w:p>
    <w:p w:rsidR="00B64D90" w:rsidRPr="00B64D90" w:rsidRDefault="00B64D90" w:rsidP="00B64D90">
      <w:pPr>
        <w:suppressAutoHyphens/>
        <w:spacing w:after="0" w:line="240" w:lineRule="auto"/>
        <w:jc w:val="center"/>
        <w:rPr>
          <w:rFonts w:ascii="Times New Roman" w:eastAsia="Times New Roman" w:hAnsi="Times New Roman"/>
          <w:sz w:val="26"/>
          <w:szCs w:val="26"/>
          <w:lang w:eastAsia="zh-CN"/>
        </w:rPr>
      </w:pPr>
    </w:p>
    <w:p w:rsidR="00B64D90" w:rsidRDefault="00B64D90" w:rsidP="00B64D90">
      <w:pPr>
        <w:spacing w:before="100" w:beforeAutospacing="1" w:after="100" w:afterAutospacing="1" w:line="240" w:lineRule="auto"/>
        <w:jc w:val="both"/>
        <w:rPr>
          <w:rFonts w:ascii="Times New Roman" w:hAnsi="Times New Roman"/>
          <w:b/>
          <w:bCs/>
          <w:spacing w:val="-6"/>
          <w:sz w:val="28"/>
          <w:szCs w:val="28"/>
        </w:rPr>
      </w:pPr>
    </w:p>
    <w:p w:rsidR="00B64D90" w:rsidRDefault="00B64D90" w:rsidP="00B64D90">
      <w:pPr>
        <w:spacing w:before="100" w:beforeAutospacing="1" w:after="100" w:afterAutospacing="1" w:line="240" w:lineRule="auto"/>
        <w:jc w:val="both"/>
        <w:rPr>
          <w:rFonts w:ascii="Times New Roman" w:hAnsi="Times New Roman"/>
          <w:b/>
          <w:bCs/>
          <w:spacing w:val="-6"/>
          <w:sz w:val="28"/>
          <w:szCs w:val="28"/>
        </w:rPr>
      </w:pPr>
    </w:p>
    <w:p w:rsidR="00B64D90"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Приложение 1</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Pr>
          <w:rFonts w:ascii="Times New Roman" w:hAnsi="Times New Roman"/>
          <w:spacing w:val="-6"/>
          <w:sz w:val="28"/>
          <w:szCs w:val="28"/>
        </w:rPr>
        <w:t>постановлению</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администрации </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от  </w:t>
      </w:r>
      <w:r w:rsidRPr="00831AE1">
        <w:rPr>
          <w:rFonts w:ascii="Times New Roman" w:hAnsi="Times New Roman"/>
          <w:spacing w:val="-6"/>
          <w:sz w:val="28"/>
          <w:szCs w:val="28"/>
          <w:u w:val="single"/>
        </w:rPr>
        <w:t>___</w:t>
      </w:r>
      <w:r w:rsidR="00831AE1" w:rsidRPr="00831AE1">
        <w:rPr>
          <w:rFonts w:ascii="Times New Roman" w:hAnsi="Times New Roman"/>
          <w:spacing w:val="-6"/>
          <w:sz w:val="28"/>
          <w:szCs w:val="28"/>
          <w:u w:val="single"/>
        </w:rPr>
        <w:t>28.12.2019</w:t>
      </w:r>
      <w:r w:rsidRPr="00831AE1">
        <w:rPr>
          <w:rFonts w:ascii="Times New Roman" w:hAnsi="Times New Roman"/>
          <w:spacing w:val="-6"/>
          <w:sz w:val="28"/>
          <w:szCs w:val="28"/>
          <w:u w:val="single"/>
        </w:rPr>
        <w:t>_</w:t>
      </w:r>
      <w:r w:rsidRPr="00B7799D">
        <w:rPr>
          <w:rFonts w:ascii="Times New Roman" w:hAnsi="Times New Roman"/>
          <w:spacing w:val="-6"/>
          <w:sz w:val="28"/>
          <w:szCs w:val="28"/>
        </w:rPr>
        <w:t>_№ ___</w:t>
      </w:r>
      <w:r w:rsidR="00831AE1">
        <w:rPr>
          <w:rFonts w:ascii="Times New Roman" w:hAnsi="Times New Roman"/>
          <w:spacing w:val="-6"/>
          <w:sz w:val="28"/>
          <w:szCs w:val="28"/>
          <w:u w:val="single"/>
        </w:rPr>
        <w:t>91</w:t>
      </w:r>
      <w:r w:rsidRPr="00B7799D">
        <w:rPr>
          <w:rFonts w:ascii="Times New Roman" w:hAnsi="Times New Roman"/>
          <w:spacing w:val="-6"/>
          <w:sz w:val="28"/>
          <w:szCs w:val="28"/>
        </w:rPr>
        <w:t>__</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581369">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Порядок</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исполнения бюджет</w:t>
      </w:r>
      <w:r>
        <w:rPr>
          <w:rFonts w:ascii="Times New Roman" w:hAnsi="Times New Roman"/>
          <w:b/>
          <w:bCs/>
          <w:spacing w:val="-6"/>
          <w:sz w:val="28"/>
          <w:szCs w:val="28"/>
        </w:rPr>
        <w:t>а Комсомольского сельского поселения</w:t>
      </w:r>
      <w:r w:rsidRPr="00B7799D">
        <w:rPr>
          <w:rFonts w:ascii="Times New Roman" w:hAnsi="Times New Roman"/>
          <w:b/>
          <w:bCs/>
          <w:spacing w:val="-6"/>
          <w:sz w:val="28"/>
          <w:szCs w:val="28"/>
        </w:rPr>
        <w:t xml:space="preserve"> по расходам</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p>
    <w:p w:rsidR="00B64D90" w:rsidRPr="00B7799D" w:rsidRDefault="00B64D90" w:rsidP="00B64D90">
      <w:pPr>
        <w:numPr>
          <w:ilvl w:val="0"/>
          <w:numId w:val="1"/>
        </w:numPr>
        <w:spacing w:before="100" w:beforeAutospacing="1" w:after="100" w:afterAutospacing="1" w:line="240" w:lineRule="auto"/>
        <w:jc w:val="center"/>
        <w:rPr>
          <w:rFonts w:ascii="Times New Roman" w:hAnsi="Times New Roman"/>
          <w:spacing w:val="-7"/>
          <w:sz w:val="28"/>
          <w:szCs w:val="28"/>
        </w:rPr>
      </w:pPr>
      <w:r>
        <w:rPr>
          <w:rFonts w:ascii="Times New Roman" w:hAnsi="Times New Roman"/>
          <w:b/>
          <w:bCs/>
          <w:spacing w:val="-7"/>
          <w:sz w:val="28"/>
          <w:szCs w:val="28"/>
        </w:rPr>
        <w:t>1.   </w:t>
      </w:r>
      <w:r w:rsidRPr="00B7799D">
        <w:rPr>
          <w:rFonts w:ascii="Times New Roman" w:hAnsi="Times New Roman"/>
          <w:b/>
          <w:bCs/>
          <w:spacing w:val="-7"/>
          <w:sz w:val="28"/>
          <w:szCs w:val="28"/>
        </w:rPr>
        <w:t> Общие положения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r w:rsidRPr="00B7799D">
        <w:rPr>
          <w:rFonts w:ascii="Times New Roman" w:hAnsi="Times New Roman"/>
          <w:spacing w:val="-6"/>
          <w:sz w:val="28"/>
          <w:szCs w:val="28"/>
        </w:rPr>
        <w:t>1.1. Настоящий Порядок регламентирует процедуру исполнения местных бюджетов по расходам.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1.2. В целях реализации настоящего Порядка под местным бюджетом понимается бюджет</w:t>
      </w:r>
      <w:r w:rsidR="00581369">
        <w:rPr>
          <w:rFonts w:ascii="Times New Roman" w:hAnsi="Times New Roman"/>
          <w:spacing w:val="-6"/>
          <w:sz w:val="28"/>
          <w:szCs w:val="28"/>
        </w:rPr>
        <w:t xml:space="preserve"> Комсомольского</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(далее – бюджет).</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1.3. Исполнение бюджета по расходам осуществляется в соответствии с требованиями Бюджетного </w:t>
      </w:r>
      <w:hyperlink r:id="rId5" w:history="1">
        <w:r w:rsidRPr="00B7799D">
          <w:rPr>
            <w:rFonts w:ascii="Times New Roman" w:hAnsi="Times New Roman"/>
            <w:spacing w:val="-6"/>
            <w:sz w:val="28"/>
            <w:szCs w:val="28"/>
            <w:u w:val="single"/>
          </w:rPr>
          <w:t>кодекса</w:t>
        </w:r>
      </w:hyperlink>
      <w:r w:rsidRPr="00B7799D">
        <w:rPr>
          <w:rFonts w:ascii="Times New Roman" w:hAnsi="Times New Roman"/>
          <w:spacing w:val="-6"/>
          <w:sz w:val="28"/>
          <w:szCs w:val="28"/>
        </w:rPr>
        <w:t> Российской Федерации и настоящим Порядком.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1.4. Финансовое управление администрации </w:t>
      </w:r>
      <w:r>
        <w:rPr>
          <w:rFonts w:ascii="Times New Roman" w:hAnsi="Times New Roman"/>
          <w:spacing w:val="-6"/>
          <w:sz w:val="28"/>
          <w:szCs w:val="28"/>
        </w:rPr>
        <w:t xml:space="preserve">Приволжского </w:t>
      </w:r>
      <w:r w:rsidRPr="00B7799D">
        <w:rPr>
          <w:rFonts w:ascii="Times New Roman" w:hAnsi="Times New Roman"/>
          <w:spacing w:val="-6"/>
          <w:sz w:val="28"/>
          <w:szCs w:val="28"/>
        </w:rPr>
        <w:t xml:space="preserve">муниципального </w:t>
      </w:r>
      <w:r>
        <w:rPr>
          <w:rFonts w:ascii="Times New Roman" w:hAnsi="Times New Roman"/>
          <w:spacing w:val="-6"/>
          <w:sz w:val="28"/>
          <w:szCs w:val="28"/>
        </w:rPr>
        <w:t>района</w:t>
      </w:r>
      <w:r w:rsidRPr="00B7799D">
        <w:rPr>
          <w:rFonts w:ascii="Times New Roman" w:hAnsi="Times New Roman"/>
          <w:spacing w:val="-6"/>
          <w:sz w:val="28"/>
          <w:szCs w:val="28"/>
        </w:rPr>
        <w:t xml:space="preserve"> (далее - Финансовое управление) организует исполнение бюджета на основе утвержденных сводных бюджетных росписей бюджетов и кассовых планов исполнения бюджет</w:t>
      </w:r>
      <w:r>
        <w:rPr>
          <w:rFonts w:ascii="Times New Roman" w:hAnsi="Times New Roman"/>
          <w:spacing w:val="-6"/>
          <w:sz w:val="28"/>
          <w:szCs w:val="28"/>
        </w:rPr>
        <w:t>а</w:t>
      </w:r>
      <w:r w:rsidRPr="00B7799D">
        <w:rPr>
          <w:rFonts w:ascii="Times New Roman" w:hAnsi="Times New Roman"/>
          <w:spacing w:val="-6"/>
          <w:sz w:val="28"/>
          <w:szCs w:val="28"/>
        </w:rPr>
        <w:t xml:space="preserve"> с использованием программного комплекса «Бюджет - СМАРТ».</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1.5. Кассовое обслуживание исполнения бюджета осуществляется УФК Федерал</w:t>
      </w:r>
      <w:r w:rsidR="00581369">
        <w:rPr>
          <w:rFonts w:ascii="Times New Roman" w:hAnsi="Times New Roman"/>
          <w:spacing w:val="-6"/>
          <w:sz w:val="28"/>
          <w:szCs w:val="28"/>
        </w:rPr>
        <w:t>ьного казначейства по Томской</w:t>
      </w:r>
      <w:r w:rsidRPr="00B7799D">
        <w:rPr>
          <w:rFonts w:ascii="Times New Roman" w:hAnsi="Times New Roman"/>
          <w:spacing w:val="-6"/>
          <w:sz w:val="28"/>
          <w:szCs w:val="28"/>
        </w:rPr>
        <w:t xml:space="preserve">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w:t>
      </w:r>
      <w:r w:rsidR="00581369">
        <w:rPr>
          <w:rFonts w:ascii="Times New Roman" w:hAnsi="Times New Roman"/>
          <w:spacing w:val="-6"/>
          <w:sz w:val="28"/>
          <w:szCs w:val="28"/>
        </w:rPr>
        <w:t>муниципального образования Комсомольского</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и Управлением Федерал</w:t>
      </w:r>
      <w:r w:rsidR="00581369">
        <w:rPr>
          <w:rFonts w:ascii="Times New Roman" w:hAnsi="Times New Roman"/>
          <w:spacing w:val="-6"/>
          <w:sz w:val="28"/>
          <w:szCs w:val="28"/>
        </w:rPr>
        <w:t xml:space="preserve">ьного казначейства по Томской </w:t>
      </w:r>
      <w:r w:rsidRPr="00B7799D">
        <w:rPr>
          <w:rFonts w:ascii="Times New Roman" w:hAnsi="Times New Roman"/>
          <w:spacing w:val="-6"/>
          <w:sz w:val="28"/>
          <w:szCs w:val="28"/>
        </w:rPr>
        <w:t xml:space="preserve"> области об осуществлении Управлением Федерал</w:t>
      </w:r>
      <w:r w:rsidR="00581369">
        <w:rPr>
          <w:rFonts w:ascii="Times New Roman" w:hAnsi="Times New Roman"/>
          <w:spacing w:val="-6"/>
          <w:sz w:val="28"/>
          <w:szCs w:val="28"/>
        </w:rPr>
        <w:t>ьного казначейства по Томской</w:t>
      </w:r>
      <w:r w:rsidRPr="00B7799D">
        <w:rPr>
          <w:rFonts w:ascii="Times New Roman" w:hAnsi="Times New Roman"/>
          <w:spacing w:val="-6"/>
          <w:sz w:val="28"/>
          <w:szCs w:val="28"/>
        </w:rPr>
        <w:t xml:space="preserve"> области </w:t>
      </w:r>
      <w:r w:rsidRPr="00B7799D">
        <w:rPr>
          <w:rFonts w:ascii="Times New Roman" w:hAnsi="Times New Roman"/>
          <w:spacing w:val="-6"/>
          <w:sz w:val="28"/>
          <w:szCs w:val="28"/>
        </w:rPr>
        <w:lastRenderedPageBreak/>
        <w:t>(далее - УФК) отдельных функций по исполнению бюджета при кассовом обслуживании исполнения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1.6. Учет операций со средствами бюджета осуществляется УФК на счетах бюджетов, открытых УФК на балансовом счете № 40204 «Средства местных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6" w:history="1">
        <w:r w:rsidRPr="00B7799D">
          <w:rPr>
            <w:rFonts w:ascii="Times New Roman" w:hAnsi="Times New Roman"/>
            <w:spacing w:val="-6"/>
            <w:sz w:val="28"/>
            <w:szCs w:val="28"/>
            <w:u w:val="single"/>
          </w:rPr>
          <w:t>классификации</w:t>
        </w:r>
      </w:hyperlink>
      <w:r w:rsidRPr="00B7799D">
        <w:rPr>
          <w:rFonts w:ascii="Times New Roman" w:hAnsi="Times New Roman"/>
          <w:spacing w:val="-6"/>
          <w:sz w:val="28"/>
          <w:szCs w:val="28"/>
        </w:rPr>
        <w:t> Российской Федерации, по которым был произведен кассовый расход.</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Суммы возврата дебиторской задолженности прошлых лет, поступившие на лицевой счет получателя бюджетных средств, в течение 10 рабочих дней с момен</w:t>
      </w:r>
      <w:r>
        <w:rPr>
          <w:rFonts w:ascii="Times New Roman" w:hAnsi="Times New Roman"/>
          <w:spacing w:val="-6"/>
          <w:sz w:val="28"/>
          <w:szCs w:val="28"/>
        </w:rPr>
        <w:t xml:space="preserve">та </w:t>
      </w:r>
      <w:r w:rsidRPr="00B7799D">
        <w:rPr>
          <w:rFonts w:ascii="Times New Roman" w:hAnsi="Times New Roman"/>
          <w:spacing w:val="-6"/>
          <w:sz w:val="28"/>
          <w:szCs w:val="28"/>
        </w:rPr>
        <w:t>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Ответственность за несвоевременное перечисление дебиторской задолженности несет получатель бюджетных средств.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1.8. К расходам, порядок предоставления средств по которым утверждается нормативными правовыми актами </w:t>
      </w:r>
      <w:r w:rsidR="00581369">
        <w:rPr>
          <w:rFonts w:ascii="Times New Roman" w:hAnsi="Times New Roman"/>
          <w:spacing w:val="-6"/>
          <w:sz w:val="28"/>
          <w:szCs w:val="28"/>
        </w:rPr>
        <w:t>Российской Федерации, Томской</w:t>
      </w:r>
      <w:r w:rsidRPr="00B7799D">
        <w:rPr>
          <w:rFonts w:ascii="Times New Roman" w:hAnsi="Times New Roman"/>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numPr>
          <w:ilvl w:val="0"/>
          <w:numId w:val="2"/>
        </w:numPr>
        <w:spacing w:before="100" w:beforeAutospacing="1" w:after="100" w:afterAutospacing="1" w:line="240" w:lineRule="auto"/>
        <w:jc w:val="center"/>
        <w:rPr>
          <w:rFonts w:ascii="Times New Roman" w:hAnsi="Times New Roman"/>
          <w:spacing w:val="-6"/>
          <w:sz w:val="28"/>
          <w:szCs w:val="28"/>
        </w:rPr>
      </w:pPr>
      <w:r>
        <w:rPr>
          <w:rFonts w:ascii="Times New Roman" w:hAnsi="Times New Roman"/>
          <w:b/>
          <w:bCs/>
          <w:spacing w:val="-7"/>
          <w:sz w:val="28"/>
          <w:szCs w:val="28"/>
        </w:rPr>
        <w:t>2.  </w:t>
      </w:r>
      <w:r w:rsidRPr="00B7799D">
        <w:rPr>
          <w:rFonts w:ascii="Times New Roman" w:hAnsi="Times New Roman"/>
          <w:b/>
          <w:bCs/>
          <w:spacing w:val="-7"/>
          <w:sz w:val="28"/>
          <w:szCs w:val="28"/>
        </w:rPr>
        <w:t>Исполнение бюджета по расходам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бюджета по расходам предусматривает:</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принятие и </w:t>
      </w:r>
      <w:hyperlink r:id="rId7" w:history="1">
        <w:r w:rsidRPr="00B7799D">
          <w:rPr>
            <w:rFonts w:ascii="Times New Roman" w:hAnsi="Times New Roman"/>
            <w:spacing w:val="-6"/>
            <w:sz w:val="28"/>
            <w:szCs w:val="28"/>
            <w:u w:val="single"/>
          </w:rPr>
          <w:t>учет</w:t>
        </w:r>
      </w:hyperlink>
      <w:r w:rsidRPr="00B7799D">
        <w:rPr>
          <w:rFonts w:ascii="Times New Roman" w:hAnsi="Times New Roman"/>
          <w:spacing w:val="-6"/>
          <w:sz w:val="28"/>
          <w:szCs w:val="28"/>
        </w:rPr>
        <w:t> бюджетных и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исполнения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2.1.</w:t>
      </w:r>
      <w:r w:rsidRPr="00B7799D">
        <w:rPr>
          <w:rFonts w:ascii="Times New Roman" w:hAnsi="Times New Roman"/>
          <w:spacing w:val="-6"/>
          <w:sz w:val="28"/>
          <w:szCs w:val="28"/>
        </w:rPr>
        <w:t> </w:t>
      </w:r>
      <w:r w:rsidRPr="00B7799D">
        <w:rPr>
          <w:rFonts w:ascii="Times New Roman" w:hAnsi="Times New Roman"/>
          <w:b/>
          <w:bCs/>
          <w:spacing w:val="-6"/>
          <w:sz w:val="28"/>
          <w:szCs w:val="28"/>
        </w:rPr>
        <w:t>Принятие и учет бюджетных и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 2.1.1.  </w:t>
      </w:r>
      <w:proofErr w:type="gramStart"/>
      <w:r w:rsidRPr="00B7799D">
        <w:rPr>
          <w:rFonts w:ascii="Times New Roman" w:hAnsi="Times New Roman"/>
          <w:spacing w:val="-6"/>
          <w:sz w:val="28"/>
          <w:szCs w:val="28"/>
        </w:rPr>
        <w:t>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roofErr w:type="gramEnd"/>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Соглашения, заключенные в </w:t>
      </w:r>
      <w:proofErr w:type="gramStart"/>
      <w:r w:rsidRPr="00B7799D">
        <w:rPr>
          <w:rFonts w:ascii="Times New Roman" w:hAnsi="Times New Roman"/>
          <w:spacing w:val="-6"/>
          <w:sz w:val="28"/>
          <w:szCs w:val="28"/>
        </w:rPr>
        <w:t>соответствии</w:t>
      </w:r>
      <w:proofErr w:type="gramEnd"/>
      <w:r w:rsidRPr="00B7799D">
        <w:rPr>
          <w:rFonts w:ascii="Times New Roman" w:hAnsi="Times New Roman"/>
          <w:spacing w:val="-6"/>
          <w:sz w:val="28"/>
          <w:szCs w:val="28"/>
        </w:rPr>
        <w:t xml:space="preserve"> с настоящим Порядком по предоставлению межбюджетных трансфертов становятся бюджетными обязательствами с момента их заключения.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w:t>
      </w:r>
      <w:r w:rsidR="00581369">
        <w:rPr>
          <w:rFonts w:ascii="Times New Roman" w:hAnsi="Times New Roman"/>
          <w:spacing w:val="-6"/>
          <w:sz w:val="28"/>
          <w:szCs w:val="28"/>
        </w:rPr>
        <w:t>ции, Томской</w:t>
      </w:r>
      <w:r w:rsidRPr="00B7799D">
        <w:rPr>
          <w:rFonts w:ascii="Times New Roman" w:hAnsi="Times New Roman"/>
          <w:spacing w:val="-6"/>
          <w:sz w:val="28"/>
          <w:szCs w:val="28"/>
        </w:rPr>
        <w:t xml:space="preserve"> области и муниципальными правовыми актами органов местного самоуправления </w:t>
      </w:r>
      <w:r w:rsidR="00581369">
        <w:rPr>
          <w:rFonts w:ascii="Times New Roman" w:hAnsi="Times New Roman"/>
          <w:spacing w:val="-6"/>
          <w:sz w:val="28"/>
          <w:szCs w:val="28"/>
        </w:rPr>
        <w:t>Первомайского</w:t>
      </w:r>
      <w:r w:rsidRPr="00B7799D">
        <w:rPr>
          <w:rFonts w:ascii="Times New Roman" w:hAnsi="Times New Roman"/>
          <w:spacing w:val="-6"/>
          <w:sz w:val="28"/>
          <w:szCs w:val="28"/>
        </w:rPr>
        <w:t xml:space="preserve"> муниципального района – по срокам, установленным порядком по завершению операций по исполнению бюджета в текущем финансовом году.</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1) определенном федеральными и региональными правовыми актами;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 до ста процентов по муниципальным контрактам (договорам):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оказание услуг связи (за исключением услуг междугородней и международной связи);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на приобретение горюче-смазочных материалов;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 обучении на курсах повышения квалификации;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оплату бланочной продукции</w:t>
      </w:r>
      <w:proofErr w:type="gramStart"/>
      <w:r w:rsidRPr="00B7799D">
        <w:rPr>
          <w:rFonts w:ascii="Times New Roman" w:hAnsi="Times New Roman"/>
          <w:spacing w:val="-6"/>
          <w:sz w:val="28"/>
          <w:szCs w:val="28"/>
        </w:rPr>
        <w:t xml:space="preserve"> ;</w:t>
      </w:r>
      <w:proofErr w:type="gramEnd"/>
    </w:p>
    <w:p w:rsidR="00B64D90"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за участие в семинарах и совещаниях, в научных, методических, научно-практических конференциях</w:t>
      </w:r>
      <w:r>
        <w:rPr>
          <w:rFonts w:ascii="Times New Roman" w:hAnsi="Times New Roman"/>
          <w:spacing w:val="-6"/>
          <w:sz w:val="28"/>
          <w:szCs w:val="28"/>
        </w:rPr>
        <w:t>;</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обязательного страхования гражданской ответственности владельцев транспортных средств;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приобретение неисключительных прав на программное обеспечение и баз данных, в том числе их лицензионного обслуживания;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 на оплату технологического присоединения </w:t>
      </w:r>
      <w:proofErr w:type="spellStart"/>
      <w:r w:rsidRPr="00B7799D">
        <w:rPr>
          <w:rFonts w:ascii="Times New Roman" w:hAnsi="Times New Roman"/>
          <w:spacing w:val="-6"/>
          <w:sz w:val="28"/>
          <w:szCs w:val="28"/>
        </w:rPr>
        <w:t>энергопринимающих</w:t>
      </w:r>
      <w:proofErr w:type="spellEnd"/>
      <w:r w:rsidRPr="00B7799D">
        <w:rPr>
          <w:rFonts w:ascii="Times New Roman" w:hAnsi="Times New Roman"/>
          <w:spacing w:val="-6"/>
          <w:sz w:val="28"/>
          <w:szCs w:val="28"/>
        </w:rPr>
        <w:t xml:space="preserve"> устройств потребителей электрической энергии;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государственной экспертизы проектной документации и результатов инженерных изысканий;</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добровольного страхования гражданской ответственности владельцев транспортных средств;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 подписке на диски информационно-технологического сопровождения для прогр</w:t>
      </w:r>
      <w:r w:rsidR="00581369">
        <w:rPr>
          <w:rFonts w:ascii="Times New Roman" w:hAnsi="Times New Roman"/>
          <w:spacing w:val="-6"/>
          <w:sz w:val="28"/>
          <w:szCs w:val="28"/>
        </w:rPr>
        <w:t>аммного продукта «Парус</w:t>
      </w:r>
      <w:r w:rsidRPr="00B7799D">
        <w:rPr>
          <w:rFonts w:ascii="Times New Roman" w:hAnsi="Times New Roman"/>
          <w:spacing w:val="-6"/>
          <w:sz w:val="28"/>
          <w:szCs w:val="28"/>
        </w:rPr>
        <w:t>»;</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i/>
          <w:iCs/>
          <w:spacing w:val="-6"/>
          <w:sz w:val="28"/>
          <w:szCs w:val="28"/>
        </w:rPr>
        <w:t>-</w:t>
      </w:r>
      <w:r w:rsidRPr="00B7799D">
        <w:rPr>
          <w:rFonts w:ascii="Times New Roman" w:hAnsi="Times New Roman"/>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3) до тридцати процентов от суммы муниципального контракта (договора), объема денежных средств, предусмотренных на выполнение этапа(</w:t>
      </w:r>
      <w:proofErr w:type="spellStart"/>
      <w:r w:rsidRPr="00B7799D">
        <w:rPr>
          <w:rFonts w:ascii="Times New Roman" w:hAnsi="Times New Roman"/>
          <w:spacing w:val="-6"/>
          <w:sz w:val="28"/>
          <w:szCs w:val="28"/>
        </w:rPr>
        <w:t>ов</w:t>
      </w:r>
      <w:proofErr w:type="spellEnd"/>
      <w:r w:rsidRPr="00B7799D">
        <w:rPr>
          <w:rFonts w:ascii="Times New Roman" w:hAnsi="Times New Roman"/>
          <w:spacing w:val="-6"/>
          <w:sz w:val="28"/>
          <w:szCs w:val="28"/>
        </w:rPr>
        <w:t xml:space="preserve">) муниципального контракта (договора) - по остальным муниципальным контрактам (договорам), заключенным на текущий финансовый год. Если муниципальный </w:t>
      </w:r>
      <w:r w:rsidRPr="00B7799D">
        <w:rPr>
          <w:rFonts w:ascii="Times New Roman" w:hAnsi="Times New Roman"/>
          <w:spacing w:val="-6"/>
          <w:sz w:val="28"/>
          <w:szCs w:val="28"/>
        </w:rPr>
        <w:lastRenderedPageBreak/>
        <w:t>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за исключением оплаты за твердое топливо </w:t>
      </w:r>
      <w:r>
        <w:rPr>
          <w:rFonts w:ascii="Times New Roman" w:hAnsi="Times New Roman"/>
          <w:spacing w:val="-6"/>
          <w:sz w:val="28"/>
          <w:szCs w:val="28"/>
        </w:rPr>
        <w:t>при наличии печного отопления, </w:t>
      </w:r>
      <w:r w:rsidRPr="00B7799D">
        <w:rPr>
          <w:rFonts w:ascii="Times New Roman" w:hAnsi="Times New Roman"/>
          <w:spacing w:val="-6"/>
          <w:sz w:val="28"/>
          <w:szCs w:val="28"/>
        </w:rPr>
        <w:t>осуществляется в соответствии с требованиями, установленными настоящим пунктом.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Оплата за фактически потребленную электрическую энергию, с учетом средств ранее внесенных получателями бюджетных средств в </w:t>
      </w:r>
      <w:proofErr w:type="gramStart"/>
      <w:r w:rsidRPr="00B7799D">
        <w:rPr>
          <w:rFonts w:ascii="Times New Roman" w:hAnsi="Times New Roman"/>
          <w:spacing w:val="-6"/>
          <w:sz w:val="28"/>
          <w:szCs w:val="28"/>
        </w:rPr>
        <w:t>качестве</w:t>
      </w:r>
      <w:proofErr w:type="gramEnd"/>
      <w:r w:rsidRPr="00B7799D">
        <w:rPr>
          <w:rFonts w:ascii="Times New Roman" w:hAnsi="Times New Roman"/>
          <w:spacing w:val="-6"/>
          <w:sz w:val="28"/>
          <w:szCs w:val="28"/>
        </w:rPr>
        <w:t xml:space="preserve">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не более 70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потребленную в истекшем месяце тепловую энергию с учетом средств, ранее внесенных получателями бюджетных средств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услуг по обращению с твердыми коммунальными отходами осуществляется в следующем порядке, если договором не установлены более позднее сроки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50 процентов стоимости указанных услуг в месяце, за который осуществляется оплата, вносится до истечения текущего месяца.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2.1.5. </w:t>
      </w:r>
      <w:proofErr w:type="gramStart"/>
      <w:r w:rsidRPr="00B7799D">
        <w:rPr>
          <w:rFonts w:ascii="Times New Roman" w:hAnsi="Times New Roman"/>
          <w:spacing w:val="-6"/>
          <w:sz w:val="28"/>
          <w:szCs w:val="28"/>
        </w:rPr>
        <w:t>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roofErr w:type="gramEnd"/>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2.1.6. Получатель бюджетных средств принимает на себя денежные обязательства на основаниидокументов,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w:t>
      </w:r>
      <w:r w:rsidRPr="00B7799D">
        <w:rPr>
          <w:rFonts w:ascii="Times New Roman" w:hAnsi="Times New Roman"/>
          <w:spacing w:val="-6"/>
          <w:sz w:val="28"/>
          <w:szCs w:val="28"/>
        </w:rPr>
        <w:lastRenderedPageBreak/>
        <w:t>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w:t>
      </w:r>
      <w:r w:rsidR="00581369">
        <w:rPr>
          <w:rFonts w:ascii="Times New Roman" w:hAnsi="Times New Roman"/>
          <w:spacing w:val="-6"/>
          <w:sz w:val="28"/>
          <w:szCs w:val="28"/>
        </w:rPr>
        <w:t xml:space="preserve"> власти Томской</w:t>
      </w:r>
      <w:r w:rsidRPr="00B7799D">
        <w:rPr>
          <w:rFonts w:ascii="Times New Roman" w:hAnsi="Times New Roman"/>
          <w:spacing w:val="-6"/>
          <w:sz w:val="28"/>
          <w:szCs w:val="28"/>
        </w:rPr>
        <w:t xml:space="preserve"> области и муниципальными правовыми актами органов местного самоуправления.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Финансового управления.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2.2.</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r w:rsidRPr="00B7799D">
        <w:rPr>
          <w:rFonts w:ascii="Times New Roman" w:hAnsi="Times New Roman"/>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получатели бюджетных средств представляют в УФК </w:t>
      </w:r>
      <w:hyperlink r:id="rId8"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кассовый расход (код по КФД 0531801), </w:t>
      </w:r>
      <w:hyperlink r:id="rId9"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денежных средств, перечисляемых на карту (код формы по КФД 0531243) или </w:t>
      </w:r>
      <w:hyperlink r:id="rId10"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1" w:anchor="P161" w:history="1">
        <w:r w:rsidRPr="00B7799D">
          <w:rPr>
            <w:rFonts w:ascii="Times New Roman" w:hAnsi="Times New Roman"/>
            <w:spacing w:val="-6"/>
            <w:sz w:val="28"/>
            <w:szCs w:val="28"/>
            <w:u w:val="single"/>
          </w:rPr>
          <w:t>пунктами 2.2.3</w:t>
        </w:r>
      </w:hyperlink>
      <w:r w:rsidRPr="00B7799D">
        <w:rPr>
          <w:rFonts w:ascii="Times New Roman" w:hAnsi="Times New Roman"/>
          <w:spacing w:val="-6"/>
          <w:sz w:val="28"/>
          <w:szCs w:val="28"/>
        </w:rPr>
        <w:t> - </w:t>
      </w:r>
      <w:hyperlink r:id="rId12" w:anchor="P163" w:history="1">
        <w:r w:rsidRPr="00B7799D">
          <w:rPr>
            <w:rFonts w:ascii="Times New Roman" w:hAnsi="Times New Roman"/>
            <w:spacing w:val="-6"/>
            <w:sz w:val="28"/>
            <w:szCs w:val="28"/>
            <w:u w:val="single"/>
          </w:rPr>
          <w:t>2.2.4</w:t>
        </w:r>
      </w:hyperlink>
      <w:r w:rsidRPr="00B7799D">
        <w:rPr>
          <w:rFonts w:ascii="Times New Roman" w:hAnsi="Times New Roman"/>
          <w:spacing w:val="-6"/>
          <w:sz w:val="28"/>
          <w:szCs w:val="28"/>
        </w:rPr>
        <w:t> настоящего Порядка.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2.2.2. Для осуществления операций по расходам местного бюджета Финансовое управление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2.2.3. Объемы финансирования доводятся Финансовым управлением до главных распорядителей по следующим рабочим дням: понедельник, среда, четверг. Доведение объемов финансирования в другие рабочие дни осуществляется Финансовым управлением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3"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w:t>
      </w:r>
      <w:hyperlink r:id="rId14" w:anchor="P197" w:history="1">
        <w:r w:rsidRPr="00B7799D">
          <w:rPr>
            <w:rFonts w:ascii="Times New Roman" w:hAnsi="Times New Roman"/>
            <w:spacing w:val="-6"/>
            <w:sz w:val="28"/>
            <w:szCs w:val="28"/>
            <w:u w:val="single"/>
          </w:rPr>
          <w:t>абзацах шестом</w:t>
        </w:r>
      </w:hyperlink>
      <w:r w:rsidRPr="00B7799D">
        <w:rPr>
          <w:rFonts w:ascii="Times New Roman" w:hAnsi="Times New Roman"/>
          <w:spacing w:val="-6"/>
          <w:sz w:val="28"/>
          <w:szCs w:val="28"/>
        </w:rPr>
        <w:t> - </w:t>
      </w:r>
      <w:hyperlink r:id="rId15" w:anchor="P198" w:history="1">
        <w:r w:rsidRPr="00B7799D">
          <w:rPr>
            <w:rFonts w:ascii="Times New Roman" w:hAnsi="Times New Roman"/>
            <w:spacing w:val="-6"/>
            <w:sz w:val="28"/>
            <w:szCs w:val="28"/>
            <w:u w:val="single"/>
          </w:rPr>
          <w:t>седьмом пункта 2.2.11</w:t>
        </w:r>
      </w:hyperlink>
      <w:r w:rsidRPr="00B7799D">
        <w:rPr>
          <w:rFonts w:ascii="Times New Roman" w:hAnsi="Times New Roman"/>
          <w:spacing w:val="-6"/>
          <w:sz w:val="28"/>
          <w:szCs w:val="28"/>
        </w:rPr>
        <w:t xml:space="preserve"> настоящего Порядка, </w:t>
      </w:r>
      <w:r w:rsidRPr="00B7799D">
        <w:rPr>
          <w:rFonts w:ascii="Times New Roman" w:hAnsi="Times New Roman"/>
          <w:spacing w:val="-6"/>
          <w:sz w:val="28"/>
          <w:szCs w:val="28"/>
        </w:rPr>
        <w:lastRenderedPageBreak/>
        <w:t>доведение объемов финансирования может осуществляться в любой день при необходимости.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2.2.4. Расходные расписания о доведении объемов финансирования формируются Финансовым управлением на основе заявок главных распорядителей, с учетом особенностей, установленных настоящим пунктом.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Формирование Заявок по отдельным направлениям расходов местного бюджета, по которым нормативными правовыми актами предусмотрено представление в Финансовое управление отчетных документов, осуществляется главным распорядителем после подтверждения Финансовым управлением оснований для доведения объемов финансирования по данным направлениям расходов.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2.2.5. Заявки представляются главным распоряди</w:t>
      </w:r>
      <w:r w:rsidR="00581369">
        <w:rPr>
          <w:rFonts w:ascii="Times New Roman" w:hAnsi="Times New Roman"/>
          <w:spacing w:val="-6"/>
          <w:sz w:val="28"/>
          <w:szCs w:val="28"/>
        </w:rPr>
        <w:t xml:space="preserve">телем в электронном </w:t>
      </w:r>
      <w:proofErr w:type="gramStart"/>
      <w:r w:rsidR="00581369">
        <w:rPr>
          <w:rFonts w:ascii="Times New Roman" w:hAnsi="Times New Roman"/>
          <w:spacing w:val="-6"/>
          <w:sz w:val="28"/>
          <w:szCs w:val="28"/>
        </w:rPr>
        <w:t>виде</w:t>
      </w:r>
      <w:proofErr w:type="gramEnd"/>
      <w:r w:rsidR="00581369">
        <w:rPr>
          <w:rFonts w:ascii="Times New Roman" w:hAnsi="Times New Roman"/>
          <w:spacing w:val="-6"/>
          <w:sz w:val="28"/>
          <w:szCs w:val="28"/>
        </w:rPr>
        <w:t xml:space="preserve"> </w:t>
      </w:r>
      <w:r w:rsidRPr="00B7799D">
        <w:rPr>
          <w:rFonts w:ascii="Times New Roman" w:hAnsi="Times New Roman"/>
          <w:spacing w:val="-6"/>
          <w:sz w:val="28"/>
          <w:szCs w:val="28"/>
        </w:rPr>
        <w:t xml:space="preserve"> не позднее 11-00 дня, предшествующего дню финансирования, с применением электронной подписи и установкой статуса «Готов к проверке».</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Заявка по расходам, указанным в </w:t>
      </w:r>
      <w:hyperlink r:id="rId16"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настоящего Порядка, может формироваться главным распорядителем непосредственно в день финансирования при необходимости, в случае подтверждения Финансовым управлением оснований для доведения объемов финансирования.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2.2.6. Заявки представляются главным распорядителем отдельно по расходам, указанным в </w:t>
      </w:r>
      <w:hyperlink r:id="rId17"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18"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2.2.7. Исполнение Заявок, представленных с нарушением сроков, указанных </w:t>
      </w:r>
      <w:hyperlink r:id="rId19" w:anchor="P166" w:history="1">
        <w:r w:rsidRPr="00B7799D">
          <w:rPr>
            <w:rFonts w:ascii="Times New Roman" w:hAnsi="Times New Roman"/>
            <w:spacing w:val="-6"/>
            <w:sz w:val="28"/>
            <w:szCs w:val="28"/>
            <w:u w:val="single"/>
          </w:rPr>
          <w:t>пункте 2.2.5</w:t>
        </w:r>
      </w:hyperlink>
      <w:r w:rsidRPr="00B7799D">
        <w:rPr>
          <w:rFonts w:ascii="Times New Roman" w:hAnsi="Times New Roman"/>
          <w:spacing w:val="-6"/>
          <w:sz w:val="28"/>
          <w:szCs w:val="28"/>
        </w:rPr>
        <w:t> настоящего Порядка, Финансовое управление вправе откладывать на следующую дату финансирования.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2.2.8. Финансовое управление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соответствие требованиям, установленным </w:t>
      </w:r>
      <w:hyperlink r:id="rId20"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наличие реквизитов, необходимых для доведения объемов финансирования до главного распорядителя;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2.2.9. В случае если Заявка соответствует требованиям, установленным </w:t>
      </w:r>
      <w:hyperlink r:id="rId21"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настоящего Порядка, Финансовое управление проставляет статус «Принят к исполнению».</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случае если Заявка представлена с нарушением требований </w:t>
      </w:r>
      <w:hyperlink r:id="rId22" w:anchor="P166" w:history="1">
        <w:r w:rsidRPr="00B7799D">
          <w:rPr>
            <w:rFonts w:ascii="Times New Roman" w:hAnsi="Times New Roman"/>
            <w:spacing w:val="-6"/>
            <w:sz w:val="28"/>
            <w:szCs w:val="28"/>
            <w:u w:val="single"/>
          </w:rPr>
          <w:t>пунктов 2.2.5</w:t>
        </w:r>
      </w:hyperlink>
      <w:r w:rsidRPr="00B7799D">
        <w:rPr>
          <w:rFonts w:ascii="Times New Roman" w:hAnsi="Times New Roman"/>
          <w:spacing w:val="-6"/>
          <w:sz w:val="28"/>
          <w:szCs w:val="28"/>
        </w:rPr>
        <w:t>, </w:t>
      </w:r>
      <w:hyperlink r:id="rId23" w:anchor="P180" w:history="1">
        <w:r w:rsidRPr="00B7799D">
          <w:rPr>
            <w:rFonts w:ascii="Times New Roman" w:hAnsi="Times New Roman"/>
            <w:spacing w:val="-6"/>
            <w:sz w:val="28"/>
            <w:szCs w:val="28"/>
            <w:u w:val="single"/>
          </w:rPr>
          <w:t>2.2.8</w:t>
        </w:r>
      </w:hyperlink>
      <w:r w:rsidRPr="00B7799D">
        <w:rPr>
          <w:rFonts w:ascii="Times New Roman" w:hAnsi="Times New Roman"/>
          <w:spacing w:val="-6"/>
          <w:sz w:val="28"/>
          <w:szCs w:val="28"/>
        </w:rPr>
        <w:t> настоящего Порядка, Финансовое управление отклоняет представленную Заявку с указанием причин.</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2.2.10. Заявки, представленные в сроки, установленные </w:t>
      </w:r>
      <w:hyperlink r:id="rId24"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 и не прошедшие контроль в соответствии с </w:t>
      </w:r>
      <w:hyperlink r:id="rId25"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xml:space="preserve"> настоящего </w:t>
      </w:r>
      <w:r w:rsidRPr="00B7799D">
        <w:rPr>
          <w:rFonts w:ascii="Times New Roman" w:hAnsi="Times New Roman"/>
          <w:spacing w:val="-6"/>
          <w:sz w:val="28"/>
          <w:szCs w:val="28"/>
        </w:rPr>
        <w:lastRenderedPageBreak/>
        <w:t>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Финансовое управление повторно осуществляет мероприятия в соответствии с </w:t>
      </w:r>
      <w:hyperlink r:id="rId26" w:anchor="P180" w:history="1">
        <w:r w:rsidRPr="00B7799D">
          <w:rPr>
            <w:rFonts w:ascii="Times New Roman" w:hAnsi="Times New Roman"/>
            <w:spacing w:val="-6"/>
            <w:sz w:val="28"/>
            <w:szCs w:val="28"/>
            <w:u w:val="single"/>
          </w:rPr>
          <w:t>пунктами 2.2.8</w:t>
        </w:r>
      </w:hyperlink>
      <w:r w:rsidRPr="00B7799D">
        <w:rPr>
          <w:rFonts w:ascii="Times New Roman" w:hAnsi="Times New Roman"/>
          <w:spacing w:val="-6"/>
          <w:sz w:val="28"/>
          <w:szCs w:val="28"/>
        </w:rPr>
        <w:t> - </w:t>
      </w:r>
      <w:hyperlink r:id="rId27" w:anchor="P188" w:history="1">
        <w:r w:rsidRPr="00B7799D">
          <w:rPr>
            <w:rFonts w:ascii="Times New Roman" w:hAnsi="Times New Roman"/>
            <w:spacing w:val="-6"/>
            <w:sz w:val="28"/>
            <w:szCs w:val="28"/>
            <w:u w:val="single"/>
          </w:rPr>
          <w:t>2.2.9</w:t>
        </w:r>
      </w:hyperlink>
      <w:r w:rsidRPr="00B7799D">
        <w:rPr>
          <w:rFonts w:ascii="Times New Roman" w:hAnsi="Times New Roman"/>
          <w:spacing w:val="-6"/>
          <w:sz w:val="28"/>
          <w:szCs w:val="28"/>
        </w:rPr>
        <w:t> настоящего Порядка.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Финансовое управление в первоочередном порядке доводит объемы финансирования по следующим направлениям расходов: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выплата заработной платы и начисления на нее, в т.ч. за счет средств областного бюджета;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областного бюджета;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социальное обеспечение населения (стипендии, пенсии);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т.ч. за счет средств областного бюджета;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обслуживание муниципального долга;</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судебных актов по искам к казне муниципального образования.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2.2.12. При необходимости Финансовое управление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2.2.14. Неиспользуемые объемы финансирования расходов, числящиеся на лицевых счетах главных распорядителей и (или) получателей бюджетных средств, могут в </w:t>
      </w:r>
      <w:r w:rsidRPr="00B7799D">
        <w:rPr>
          <w:rFonts w:ascii="Times New Roman" w:hAnsi="Times New Roman"/>
          <w:spacing w:val="-6"/>
          <w:sz w:val="28"/>
          <w:szCs w:val="28"/>
        </w:rPr>
        <w:lastRenderedPageBreak/>
        <w:t>случае необходимости быть отозваны расходными расписаниями соответственно Финансовым управлением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2.3. Санкционирование оплаты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28" w:history="1">
        <w:r w:rsidRPr="00B7799D">
          <w:rPr>
            <w:rFonts w:ascii="Times New Roman" w:hAnsi="Times New Roman"/>
            <w:spacing w:val="-6"/>
            <w:sz w:val="28"/>
            <w:szCs w:val="28"/>
            <w:u w:val="single"/>
          </w:rPr>
          <w:t>Порядком</w:t>
        </w:r>
      </w:hyperlink>
      <w:r w:rsidRPr="00B7799D">
        <w:rPr>
          <w:rFonts w:ascii="Times New Roman" w:hAnsi="Times New Roman"/>
          <w:spacing w:val="-6"/>
          <w:sz w:val="28"/>
          <w:szCs w:val="28"/>
        </w:rPr>
        <w:t>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Финансовым управление.</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2.4.</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исполнения денежных обязательств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Приложение 2</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Pr>
          <w:rFonts w:ascii="Times New Roman" w:hAnsi="Times New Roman"/>
          <w:spacing w:val="-6"/>
          <w:sz w:val="28"/>
          <w:szCs w:val="28"/>
        </w:rPr>
        <w:t xml:space="preserve">постановлению </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от  __</w:t>
      </w:r>
      <w:r w:rsidR="00831AE1">
        <w:rPr>
          <w:rFonts w:ascii="Times New Roman" w:hAnsi="Times New Roman"/>
          <w:spacing w:val="-6"/>
          <w:sz w:val="28"/>
          <w:szCs w:val="28"/>
          <w:u w:val="single"/>
        </w:rPr>
        <w:t>28.12.2019</w:t>
      </w:r>
      <w:bookmarkStart w:id="0" w:name="_GoBack"/>
      <w:bookmarkEnd w:id="0"/>
      <w:r w:rsidRPr="00B7799D">
        <w:rPr>
          <w:rFonts w:ascii="Times New Roman" w:hAnsi="Times New Roman"/>
          <w:spacing w:val="-6"/>
          <w:sz w:val="28"/>
          <w:szCs w:val="28"/>
        </w:rPr>
        <w:t>____№ ___</w:t>
      </w:r>
      <w:r w:rsidR="00831AE1">
        <w:rPr>
          <w:rFonts w:ascii="Times New Roman" w:hAnsi="Times New Roman"/>
          <w:spacing w:val="-6"/>
          <w:sz w:val="28"/>
          <w:szCs w:val="28"/>
          <w:u w:val="single"/>
        </w:rPr>
        <w:t>91</w:t>
      </w:r>
      <w:r w:rsidRPr="00B7799D">
        <w:rPr>
          <w:rFonts w:ascii="Times New Roman" w:hAnsi="Times New Roman"/>
          <w:spacing w:val="-6"/>
          <w:sz w:val="28"/>
          <w:szCs w:val="28"/>
        </w:rPr>
        <w:t>__</w:t>
      </w:r>
    </w:p>
    <w:p w:rsidR="00B64D90" w:rsidRPr="00B7799D" w:rsidRDefault="00B64D90" w:rsidP="00B64D90">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Порядок исполнения бюджет</w:t>
      </w:r>
      <w:r w:rsidR="00581369">
        <w:rPr>
          <w:rFonts w:ascii="Times New Roman" w:hAnsi="Times New Roman"/>
          <w:b/>
          <w:bCs/>
          <w:spacing w:val="-6"/>
          <w:sz w:val="28"/>
          <w:szCs w:val="28"/>
        </w:rPr>
        <w:t>а Комсомольского</w:t>
      </w:r>
      <w:r>
        <w:rPr>
          <w:rFonts w:ascii="Times New Roman" w:hAnsi="Times New Roman"/>
          <w:b/>
          <w:bCs/>
          <w:spacing w:val="-6"/>
          <w:sz w:val="28"/>
          <w:szCs w:val="28"/>
        </w:rPr>
        <w:t xml:space="preserve"> сельского поселения</w:t>
      </w:r>
      <w:r w:rsidRPr="00B7799D">
        <w:rPr>
          <w:rFonts w:ascii="Times New Roman" w:hAnsi="Times New Roman"/>
          <w:b/>
          <w:bCs/>
          <w:spacing w:val="-6"/>
          <w:sz w:val="28"/>
          <w:szCs w:val="28"/>
        </w:rPr>
        <w:t xml:space="preserve"> по источникам</w:t>
      </w:r>
    </w:p>
    <w:p w:rsidR="00B64D90" w:rsidRPr="00B7799D" w:rsidRDefault="00B64D90" w:rsidP="00B64D90">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lastRenderedPageBreak/>
        <w:t>финансирования дефицита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 В целях реализации настоящего Порядка под местным бюджетом понимается бюджет</w:t>
      </w:r>
      <w:r>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(далее – бюджет).</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29" w:history="1">
        <w:r w:rsidRPr="00B7799D">
          <w:rPr>
            <w:rFonts w:ascii="Times New Roman" w:hAnsi="Times New Roman"/>
            <w:spacing w:val="-6"/>
            <w:sz w:val="28"/>
            <w:szCs w:val="28"/>
            <w:u w:val="single"/>
          </w:rPr>
          <w:t>статьей 160.2</w:t>
        </w:r>
      </w:hyperlink>
      <w:r w:rsidRPr="00B7799D">
        <w:rPr>
          <w:rFonts w:ascii="Times New Roman" w:hAnsi="Times New Roman"/>
          <w:spacing w:val="-6"/>
          <w:sz w:val="28"/>
          <w:szCs w:val="28"/>
        </w:rPr>
        <w:t>. Бюджетного кодекса Российской Федерации.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0" w:anchor="Par12" w:history="1">
        <w:r w:rsidRPr="00B7799D">
          <w:rPr>
            <w:rFonts w:ascii="Times New Roman" w:hAnsi="Times New Roman"/>
            <w:spacing w:val="-6"/>
            <w:sz w:val="28"/>
            <w:szCs w:val="28"/>
            <w:u w:val="single"/>
          </w:rPr>
          <w:t>пункте </w:t>
        </w:r>
      </w:hyperlink>
      <w:r w:rsidRPr="00B7799D">
        <w:rPr>
          <w:rFonts w:ascii="Times New Roman" w:hAnsi="Times New Roman"/>
          <w:spacing w:val="-6"/>
          <w:sz w:val="28"/>
          <w:szCs w:val="28"/>
        </w:rPr>
        <w:t>5 настоящего Порядка, с учетом программы муниципальных внутренних заимствований муниципальных образований.</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 по кредитам, привлеченным от кредитных организаций, - муниципальные контракты;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1" w:anchor="Par12" w:history="1">
        <w:r w:rsidRPr="00B7799D">
          <w:rPr>
            <w:rFonts w:ascii="Times New Roman" w:hAnsi="Times New Roman"/>
            <w:spacing w:val="-6"/>
            <w:sz w:val="28"/>
            <w:szCs w:val="28"/>
            <w:u w:val="single"/>
          </w:rPr>
          <w:t>пункте 5</w:t>
        </w:r>
      </w:hyperlink>
      <w:r w:rsidRPr="00B7799D">
        <w:rPr>
          <w:rFonts w:ascii="Times New Roman" w:hAnsi="Times New Roman"/>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7. Для проведения кассовых выплат Финансовое управление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Финансовым управлением.</w:t>
      </w:r>
    </w:p>
    <w:p w:rsidR="00B64D90" w:rsidRPr="00B7799D" w:rsidRDefault="00B64D90" w:rsidP="00B64D9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B64D90" w:rsidRPr="00B7799D" w:rsidRDefault="00B64D90" w:rsidP="00B64D90">
      <w:pPr>
        <w:spacing w:before="100" w:beforeAutospacing="1" w:after="100" w:afterAutospacing="1" w:line="240" w:lineRule="auto"/>
        <w:jc w:val="both"/>
        <w:rPr>
          <w:rFonts w:ascii="Times New Roman" w:hAnsi="Times New Roman"/>
          <w:sz w:val="28"/>
          <w:szCs w:val="28"/>
        </w:rPr>
      </w:pPr>
      <w:r w:rsidRPr="00B7799D">
        <w:rPr>
          <w:rFonts w:ascii="Times New Roman" w:hAnsi="Times New Roman"/>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rsidR="00DC51C3" w:rsidRDefault="00803CEA"/>
    <w:sectPr w:rsidR="00DC51C3" w:rsidSect="00FA33D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0FD0619"/>
    <w:multiLevelType w:val="hybridMultilevel"/>
    <w:tmpl w:val="BA501258"/>
    <w:lvl w:ilvl="0" w:tplc="CB74B4C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3A6"/>
    <w:rsid w:val="0034632C"/>
    <w:rsid w:val="003F66FF"/>
    <w:rsid w:val="00480F85"/>
    <w:rsid w:val="004F23A6"/>
    <w:rsid w:val="00581369"/>
    <w:rsid w:val="00803CEA"/>
    <w:rsid w:val="00831AE1"/>
    <w:rsid w:val="00B64D90"/>
    <w:rsid w:val="00FA3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9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93AD180ABA34C31F4AC04AD203F40341847E220EDDC0B9BA5770E8920BD948CE23AD4346k0SCN" TargetMode="External"/><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ettings" Target="settings.xml"/><Relationship Id="rId21" Type="http://schemas.openxmlformats.org/officeDocument/2006/relationships/hyperlink" Target="http://www.rodniki-37.ru/economika/finansy_byudzhet/byudzhet_rayona/6590/" TargetMode="External"/><Relationship Id="rId7" Type="http://schemas.openxmlformats.org/officeDocument/2006/relationships/hyperlink" Target="consultantplus://offline/ref=120E70426AB5DAC5C6FB84452B1E6566022BC8B73570D1EE931E86D57A0C68785F5D38D887DD553Ae2w2L" TargetMode="External"/><Relationship Id="rId12" Type="http://schemas.openxmlformats.org/officeDocument/2006/relationships/hyperlink" Target="http://www.rodniki-37.ru/economika/finansy_byudzhet/byudzhet_rayona/6590/"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consultantplus://offline/ref=85243499A938C88DE27FEA40E17A0A2E177AA6400856E088116534D4B7A874240DC1ADD4D14956eDJ" TargetMode="External"/><Relationship Id="rId1" Type="http://schemas.openxmlformats.org/officeDocument/2006/relationships/numbering" Target="numbering.xml"/><Relationship Id="rId6" Type="http://schemas.openxmlformats.org/officeDocument/2006/relationships/hyperlink" Target="consultantplus://offline/ref=8621B34DBD6C333A47B5EBEB231E396ED0992DB3B08FFC84DC033FFC47lCkDF" TargetMode="External"/><Relationship Id="rId11" Type="http://schemas.openxmlformats.org/officeDocument/2006/relationships/hyperlink" Target="http://www.rodniki-37.ru/economika/finansy_byudzhet/byudzhet_rayona/6590/"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fontTable" Target="fontTable.xml"/><Relationship Id="rId5" Type="http://schemas.openxmlformats.org/officeDocument/2006/relationships/hyperlink" Target="consultantplus://offline/ref=8621B34DBD6C333A47B5EBEB231E396ED09F21BEBF83FC84DC033FFC47lCkDF" TargetMode="Externa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consultantplus://offline/ref=DD93AD180ABA34C31F4ADE47C46FA80C478F282808DBC8E7E00476BFCD5BDF1D8E63AB10004B75FA88072056kBS3N" TargetMode="External"/><Relationship Id="rId10" Type="http://schemas.openxmlformats.org/officeDocument/2006/relationships/hyperlink" Target="consultantplus://offline/ref=DD93AD180ABA34C31F4AC04AD203F40341847E220EDDC0B9BA5770E8920BD948CE23AD4C45k0SB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http://www.rodniki-37.ru/economika/finansy_byudzhet/byudzhet_rayona/6590/" TargetMode="External"/><Relationship Id="rId4" Type="http://schemas.openxmlformats.org/officeDocument/2006/relationships/webSettings" Target="webSettings.xml"/><Relationship Id="rId9" Type="http://schemas.openxmlformats.org/officeDocument/2006/relationships/hyperlink" Target="consultantplus://offline/ref=DD93AD180ABA34C31F4AC04AD203F40341847E220ED2C0B9BA5770E8920BD948CE23AD45430F7DFDk8S9N"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http://www.rodniki-37.ru/economika/finansy_byudzhet/byudzhet_rayona/6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2020-03-26T16:03:00Z</dcterms:created>
  <dcterms:modified xsi:type="dcterms:W3CDTF">2020-03-30T05:01:00Z</dcterms:modified>
</cp:coreProperties>
</file>