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25B66" w:rsidRPr="00BA3158"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BA3158" w:rsidRDefault="00F82066" w:rsidP="00F533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82066" w:rsidRPr="00AD5785" w:rsidRDefault="00933F0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73860">
        <w:rPr>
          <w:rFonts w:ascii="Times New Roman" w:hAnsi="Times New Roman" w:cs="Times New Roman"/>
          <w:sz w:val="26"/>
          <w:szCs w:val="26"/>
        </w:rPr>
        <w:t>2</w:t>
      </w:r>
      <w:r w:rsidR="0007228C">
        <w:rPr>
          <w:rFonts w:ascii="Times New Roman" w:hAnsi="Times New Roman" w:cs="Times New Roman"/>
          <w:sz w:val="26"/>
          <w:szCs w:val="26"/>
        </w:rPr>
        <w:t>.12</w:t>
      </w:r>
      <w:r w:rsidR="00103F8F" w:rsidRPr="00C509A3">
        <w:rPr>
          <w:rFonts w:ascii="Times New Roman" w:hAnsi="Times New Roman" w:cs="Times New Roman"/>
          <w:sz w:val="26"/>
          <w:szCs w:val="26"/>
        </w:rPr>
        <w:t>.</w:t>
      </w:r>
      <w:r w:rsidR="0007228C">
        <w:rPr>
          <w:rFonts w:ascii="Times New Roman" w:hAnsi="Times New Roman" w:cs="Times New Roman"/>
          <w:sz w:val="26"/>
          <w:szCs w:val="26"/>
        </w:rPr>
        <w:t>202</w:t>
      </w:r>
      <w:r w:rsidR="00863E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973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AD5785">
        <w:rPr>
          <w:rFonts w:ascii="Times New Roman" w:hAnsi="Times New Roman" w:cs="Times New Roman"/>
          <w:sz w:val="26"/>
          <w:szCs w:val="26"/>
        </w:rPr>
        <w:t>№ 2</w:t>
      </w:r>
      <w:r w:rsidR="00AD5785">
        <w:rPr>
          <w:rFonts w:ascii="Times New Roman" w:hAnsi="Times New Roman" w:cs="Times New Roman"/>
          <w:sz w:val="26"/>
          <w:szCs w:val="26"/>
        </w:rPr>
        <w:t>5</w:t>
      </w:r>
    </w:p>
    <w:p w:rsidR="000973C2" w:rsidRPr="00C509A3" w:rsidRDefault="000973C2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с.</w:t>
      </w:r>
      <w:r w:rsidR="00863E11">
        <w:rPr>
          <w:rFonts w:ascii="Times New Roman" w:hAnsi="Times New Roman" w:cs="Times New Roman"/>
          <w:sz w:val="26"/>
          <w:szCs w:val="26"/>
        </w:rPr>
        <w:t xml:space="preserve"> </w:t>
      </w:r>
      <w:r w:rsidRPr="00AD5785">
        <w:rPr>
          <w:rFonts w:ascii="Times New Roman" w:hAnsi="Times New Roman" w:cs="Times New Roman"/>
          <w:sz w:val="26"/>
          <w:szCs w:val="26"/>
        </w:rPr>
        <w:t>Комсомольск</w:t>
      </w:r>
    </w:p>
    <w:p w:rsidR="00F82066" w:rsidRPr="00C509A3" w:rsidRDefault="00F82066" w:rsidP="00F533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r w:rsidR="00F31D83" w:rsidRPr="00C509A3">
        <w:rPr>
          <w:rFonts w:ascii="Times New Roman" w:hAnsi="Times New Roman" w:cs="Times New Roman"/>
          <w:sz w:val="26"/>
          <w:szCs w:val="26"/>
        </w:rPr>
        <w:t>Комсомольского сельского поселения за 20</w:t>
      </w:r>
      <w:r w:rsidR="0007228C">
        <w:rPr>
          <w:rFonts w:ascii="Times New Roman" w:hAnsi="Times New Roman" w:cs="Times New Roman"/>
          <w:sz w:val="26"/>
          <w:szCs w:val="26"/>
        </w:rPr>
        <w:t>2</w:t>
      </w:r>
      <w:r w:rsidR="004F089C">
        <w:rPr>
          <w:rFonts w:ascii="Times New Roman" w:hAnsi="Times New Roman" w:cs="Times New Roman"/>
          <w:sz w:val="26"/>
          <w:szCs w:val="26"/>
        </w:rPr>
        <w:t>1</w:t>
      </w:r>
      <w:r w:rsidR="0007228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29367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Заслушав</w:t>
      </w:r>
      <w:r w:rsidR="00D266DE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отчет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C509A3" w:rsidRDefault="0029367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СОВЕТ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РЕШИЛ:</w:t>
      </w:r>
    </w:p>
    <w:p w:rsidR="00293676" w:rsidRPr="00C509A3" w:rsidRDefault="00293676" w:rsidP="00F533D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Сафронова Н.Г.</w:t>
      </w:r>
      <w:r w:rsidR="00AD57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4F089C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год согласно приложению.</w:t>
      </w:r>
    </w:p>
    <w:p w:rsidR="00293676" w:rsidRPr="00C509A3" w:rsidRDefault="00A77C27" w:rsidP="00F533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Сафронова Н.Г.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4F089C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>год удовлетворительной.</w:t>
      </w:r>
    </w:p>
    <w:p w:rsidR="00D266DE" w:rsidRPr="00C509A3" w:rsidRDefault="00D266DE" w:rsidP="00F533D5">
      <w:pPr>
        <w:pStyle w:val="a7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Обнародовать настоящее решение в специально-отведенных местах- б</w:t>
      </w:r>
      <w:r w:rsidR="00BA3158">
        <w:rPr>
          <w:rFonts w:ascii="Times New Roman" w:hAnsi="Times New Roman" w:cs="Times New Roman"/>
          <w:sz w:val="26"/>
          <w:szCs w:val="26"/>
        </w:rPr>
        <w:t xml:space="preserve">иблиотеке села Комсомольск, </w:t>
      </w:r>
      <w:proofErr w:type="spellStart"/>
      <w:r w:rsidR="00BA3158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="00AD5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9A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C509A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509A3">
        <w:rPr>
          <w:rFonts w:ascii="Times New Roman" w:hAnsi="Times New Roman" w:cs="Times New Roman"/>
          <w:sz w:val="26"/>
          <w:szCs w:val="26"/>
        </w:rPr>
        <w:t>алагачево</w:t>
      </w:r>
      <w:proofErr w:type="spellEnd"/>
      <w:r w:rsidRPr="00C509A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Комсомольского сельского поселения в сети «Интернет» по адресу: </w:t>
      </w:r>
      <w:hyperlink r:id="rId8" w:history="1">
        <w:r w:rsidRPr="00C509A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http://www.spkomsomolsk.ru</w:t>
        </w:r>
      </w:hyperlink>
      <w:r w:rsidRPr="00C509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C27" w:rsidRPr="00C509A3" w:rsidRDefault="00A77C27" w:rsidP="00F533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решение вступает в силу </w:t>
      </w:r>
      <w:proofErr w:type="gramStart"/>
      <w:r w:rsidRPr="00C509A3">
        <w:rPr>
          <w:rFonts w:ascii="Times New Roman" w:hAnsi="Times New Roman" w:cs="Times New Roman"/>
          <w:spacing w:val="-2"/>
          <w:sz w:val="26"/>
          <w:szCs w:val="26"/>
        </w:rPr>
        <w:t>с даты</w:t>
      </w:r>
      <w:proofErr w:type="gramEnd"/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его </w:t>
      </w:r>
      <w:r w:rsidR="00D06BD1">
        <w:rPr>
          <w:rFonts w:ascii="Times New Roman" w:hAnsi="Times New Roman" w:cs="Times New Roman"/>
          <w:spacing w:val="-2"/>
          <w:sz w:val="26"/>
          <w:szCs w:val="26"/>
        </w:rPr>
        <w:t>подписания.</w:t>
      </w: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9A3" w:rsidRPr="00C509A3" w:rsidRDefault="00A77C27" w:rsidP="00F533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E19C6" w:rsidRPr="00C509A3">
        <w:rPr>
          <w:rFonts w:ascii="Times New Roman" w:hAnsi="Times New Roman" w:cs="Times New Roman"/>
          <w:sz w:val="26"/>
          <w:szCs w:val="26"/>
        </w:rPr>
        <w:t>Комсомол</w:t>
      </w:r>
      <w:r w:rsidR="00F31D83" w:rsidRPr="00C509A3">
        <w:rPr>
          <w:rFonts w:ascii="Times New Roman" w:hAnsi="Times New Roman" w:cs="Times New Roman"/>
          <w:sz w:val="26"/>
          <w:szCs w:val="26"/>
        </w:rPr>
        <w:t>ьского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</w:t>
      </w:r>
      <w:proofErr w:type="spellStart"/>
      <w:r w:rsidR="00C509A3" w:rsidRPr="00C509A3">
        <w:rPr>
          <w:rFonts w:ascii="Times New Roman" w:hAnsi="Times New Roman" w:cs="Times New Roman"/>
          <w:sz w:val="26"/>
          <w:szCs w:val="26"/>
        </w:rPr>
        <w:t>Н.Г.Сафронов</w:t>
      </w:r>
      <w:proofErr w:type="spellEnd"/>
    </w:p>
    <w:p w:rsidR="00A77C27" w:rsidRPr="00C509A3" w:rsidRDefault="00A77C27" w:rsidP="00F533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Pr="00C509A3" w:rsidRDefault="00F533D5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28C" w:rsidRPr="00C509A3" w:rsidRDefault="0007228C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F8F" w:rsidRPr="00C509A3" w:rsidRDefault="00F43A53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43A53" w:rsidRPr="00C509A3" w:rsidRDefault="00103F8F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Утверждено решением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F43A53" w:rsidRPr="00C509A3" w:rsidRDefault="00F31D83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Комсомольского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43A53" w:rsidRPr="00C509A3" w:rsidRDefault="00F533D5" w:rsidP="00F533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03F8F" w:rsidRPr="00AD5785">
        <w:rPr>
          <w:rFonts w:ascii="Times New Roman" w:hAnsi="Times New Roman" w:cs="Times New Roman"/>
          <w:sz w:val="26"/>
          <w:szCs w:val="26"/>
        </w:rPr>
        <w:t>т</w:t>
      </w:r>
      <w:r w:rsidR="00863E11">
        <w:rPr>
          <w:rFonts w:ascii="Times New Roman" w:hAnsi="Times New Roman" w:cs="Times New Roman"/>
          <w:sz w:val="26"/>
          <w:szCs w:val="26"/>
        </w:rPr>
        <w:t xml:space="preserve"> 22.12</w:t>
      </w:r>
      <w:r w:rsidR="00863E11" w:rsidRPr="00C509A3">
        <w:rPr>
          <w:rFonts w:ascii="Times New Roman" w:hAnsi="Times New Roman" w:cs="Times New Roman"/>
          <w:sz w:val="26"/>
          <w:szCs w:val="26"/>
        </w:rPr>
        <w:t>.</w:t>
      </w:r>
      <w:r w:rsidR="00863E11">
        <w:rPr>
          <w:rFonts w:ascii="Times New Roman" w:hAnsi="Times New Roman" w:cs="Times New Roman"/>
          <w:sz w:val="26"/>
          <w:szCs w:val="26"/>
        </w:rPr>
        <w:t>2021</w:t>
      </w:r>
      <w:r w:rsidR="00103F8F" w:rsidRPr="00AD5785">
        <w:rPr>
          <w:rFonts w:ascii="Times New Roman" w:hAnsi="Times New Roman" w:cs="Times New Roman"/>
          <w:sz w:val="26"/>
          <w:szCs w:val="26"/>
        </w:rPr>
        <w:t xml:space="preserve"> </w:t>
      </w:r>
      <w:r w:rsidR="00F43A53" w:rsidRPr="00AD5785">
        <w:rPr>
          <w:rFonts w:ascii="Times New Roman" w:hAnsi="Times New Roman" w:cs="Times New Roman"/>
          <w:sz w:val="26"/>
          <w:szCs w:val="26"/>
        </w:rPr>
        <w:t xml:space="preserve">№ </w:t>
      </w:r>
      <w:r w:rsidR="00933F0F" w:rsidRPr="00AD5785">
        <w:rPr>
          <w:rFonts w:ascii="Times New Roman" w:hAnsi="Times New Roman" w:cs="Times New Roman"/>
          <w:sz w:val="26"/>
          <w:szCs w:val="26"/>
        </w:rPr>
        <w:t>2</w:t>
      </w:r>
      <w:r w:rsidR="00AD5785">
        <w:rPr>
          <w:rFonts w:ascii="Times New Roman" w:hAnsi="Times New Roman" w:cs="Times New Roman"/>
          <w:sz w:val="26"/>
          <w:szCs w:val="26"/>
        </w:rPr>
        <w:t>5</w:t>
      </w:r>
    </w:p>
    <w:p w:rsidR="00F43A53" w:rsidRPr="00C509A3" w:rsidRDefault="00F43A53" w:rsidP="00F533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2F734F" w:rsidP="00F53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C509A3" w:rsidRDefault="002F734F" w:rsidP="00F53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  <w:r w:rsidR="00863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b/>
          <w:sz w:val="26"/>
          <w:szCs w:val="26"/>
        </w:rPr>
        <w:t>202</w:t>
      </w:r>
      <w:r w:rsidR="004F089C">
        <w:rPr>
          <w:rFonts w:ascii="Times New Roman" w:hAnsi="Times New Roman" w:cs="Times New Roman"/>
          <w:b/>
          <w:sz w:val="26"/>
          <w:szCs w:val="26"/>
        </w:rPr>
        <w:t>1</w:t>
      </w:r>
      <w:r w:rsidR="00072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266DE" w:rsidRPr="00C509A3" w:rsidRDefault="00D266DE" w:rsidP="00F533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3D5" w:rsidRDefault="002F734F" w:rsidP="00F533D5">
      <w:pPr>
        <w:pStyle w:val="a4"/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509A3">
        <w:rPr>
          <w:rStyle w:val="a3"/>
          <w:b w:val="0"/>
          <w:sz w:val="26"/>
          <w:szCs w:val="26"/>
        </w:rPr>
        <w:t>Добрый день, уважаемые депутаты и все присутствующие!</w:t>
      </w:r>
    </w:p>
    <w:p w:rsidR="00F533D5" w:rsidRDefault="002F734F" w:rsidP="00F533D5">
      <w:pPr>
        <w:pStyle w:val="a4"/>
        <w:ind w:firstLine="709"/>
        <w:jc w:val="both"/>
        <w:outlineLvl w:val="0"/>
        <w:rPr>
          <w:sz w:val="26"/>
          <w:szCs w:val="26"/>
        </w:rPr>
      </w:pPr>
      <w:r w:rsidRPr="00C509A3">
        <w:rPr>
          <w:sz w:val="26"/>
          <w:szCs w:val="26"/>
          <w:shd w:val="clear" w:color="auto" w:fill="FFFFFF"/>
        </w:rPr>
        <w:t xml:space="preserve">Деятельность администрации </w:t>
      </w:r>
      <w:r w:rsidR="00D266DE" w:rsidRPr="00C509A3">
        <w:rPr>
          <w:sz w:val="26"/>
          <w:szCs w:val="26"/>
          <w:shd w:val="clear" w:color="auto" w:fill="FFFFFF"/>
        </w:rPr>
        <w:t>Комсомол</w:t>
      </w:r>
      <w:r w:rsidR="00A36422" w:rsidRPr="00C509A3">
        <w:rPr>
          <w:sz w:val="26"/>
          <w:szCs w:val="26"/>
          <w:shd w:val="clear" w:color="auto" w:fill="FFFFFF"/>
        </w:rPr>
        <w:t>ьс</w:t>
      </w:r>
      <w:r w:rsidR="00D266DE" w:rsidRPr="00C509A3">
        <w:rPr>
          <w:sz w:val="26"/>
          <w:szCs w:val="26"/>
          <w:shd w:val="clear" w:color="auto" w:fill="FFFFFF"/>
        </w:rPr>
        <w:t>кого</w:t>
      </w:r>
      <w:r w:rsidRPr="00C509A3">
        <w:rPr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509A3">
        <w:rPr>
          <w:sz w:val="26"/>
          <w:szCs w:val="26"/>
          <w:shd w:val="clear" w:color="auto" w:fill="FFFFFF"/>
        </w:rPr>
        <w:t>ельского поселения. Вся работа Г</w:t>
      </w:r>
      <w:r w:rsidRPr="00C509A3">
        <w:rPr>
          <w:sz w:val="26"/>
          <w:szCs w:val="26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509A3">
        <w:rPr>
          <w:sz w:val="26"/>
          <w:szCs w:val="26"/>
          <w:shd w:val="clear" w:color="auto" w:fill="FFFFFF"/>
        </w:rPr>
        <w:t xml:space="preserve">едерального закона </w:t>
      </w:r>
      <w:r w:rsidRPr="00C509A3">
        <w:rPr>
          <w:sz w:val="26"/>
          <w:szCs w:val="26"/>
          <w:shd w:val="clear" w:color="auto" w:fill="FFFFFF"/>
        </w:rPr>
        <w:t xml:space="preserve">от </w:t>
      </w:r>
      <w:r w:rsidR="00A36422" w:rsidRPr="00C509A3">
        <w:rPr>
          <w:sz w:val="26"/>
          <w:szCs w:val="26"/>
          <w:shd w:val="clear" w:color="auto" w:fill="FFFFFF"/>
        </w:rPr>
        <w:t xml:space="preserve">06 октября 2003 года </w:t>
      </w:r>
      <w:r w:rsidRPr="00C509A3">
        <w:rPr>
          <w:sz w:val="26"/>
          <w:szCs w:val="26"/>
          <w:shd w:val="clear" w:color="auto" w:fill="FFFFFF"/>
        </w:rPr>
        <w:t>131-ФЗ «Об общих принципах организации местного самоуправления в РФ».</w:t>
      </w:r>
      <w:r w:rsidRPr="00C509A3">
        <w:rPr>
          <w:sz w:val="26"/>
          <w:szCs w:val="26"/>
        </w:rPr>
        <w:t xml:space="preserve"> Жизнь на селе в настоящее время очень непростая, кроме </w:t>
      </w:r>
      <w:proofErr w:type="gramStart"/>
      <w:r w:rsidRPr="00C509A3">
        <w:rPr>
          <w:sz w:val="26"/>
          <w:szCs w:val="26"/>
        </w:rPr>
        <w:t>вопросов, установленных  действующим законодательством часто приходится</w:t>
      </w:r>
      <w:proofErr w:type="gramEnd"/>
      <w:r w:rsidRPr="00C509A3">
        <w:rPr>
          <w:sz w:val="26"/>
          <w:szCs w:val="26"/>
        </w:rPr>
        <w:t xml:space="preserve"> решать простые житейские проблемы населения.</w:t>
      </w:r>
    </w:p>
    <w:p w:rsidR="002F734F" w:rsidRPr="00F533D5" w:rsidRDefault="00863E11" w:rsidP="00F533D5">
      <w:pPr>
        <w:pStyle w:val="a4"/>
        <w:ind w:firstLine="709"/>
        <w:jc w:val="both"/>
        <w:outlineLvl w:val="0"/>
        <w:rPr>
          <w:sz w:val="26"/>
          <w:szCs w:val="26"/>
        </w:rPr>
      </w:pPr>
      <w:r w:rsidRPr="00F533D5">
        <w:rPr>
          <w:sz w:val="26"/>
          <w:szCs w:val="26"/>
        </w:rPr>
        <w:t xml:space="preserve">1. </w:t>
      </w:r>
      <w:r w:rsidR="002F734F" w:rsidRPr="00F533D5">
        <w:rPr>
          <w:bCs/>
          <w:sz w:val="26"/>
          <w:szCs w:val="26"/>
        </w:rPr>
        <w:t>Формирование, утверждение и исполнение бюджета.</w:t>
      </w:r>
    </w:p>
    <w:p w:rsidR="002F734F" w:rsidRPr="00F2519F" w:rsidRDefault="002F734F" w:rsidP="00F533D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2519F">
        <w:rPr>
          <w:sz w:val="26"/>
          <w:szCs w:val="26"/>
        </w:rPr>
        <w:t xml:space="preserve">Для осуществления полномочий по Уставу, в </w:t>
      </w:r>
      <w:proofErr w:type="gramStart"/>
      <w:r w:rsidRPr="00F2519F">
        <w:rPr>
          <w:sz w:val="26"/>
          <w:szCs w:val="26"/>
        </w:rPr>
        <w:t>соответствии</w:t>
      </w:r>
      <w:proofErr w:type="gramEnd"/>
      <w:r w:rsidRPr="00F2519F">
        <w:rPr>
          <w:sz w:val="26"/>
          <w:szCs w:val="26"/>
        </w:rPr>
        <w:t xml:space="preserve"> с </w:t>
      </w:r>
      <w:r w:rsidR="00A36422" w:rsidRPr="00F2519F">
        <w:rPr>
          <w:sz w:val="26"/>
          <w:szCs w:val="26"/>
        </w:rPr>
        <w:t xml:space="preserve">Федеральным законом </w:t>
      </w:r>
      <w:r w:rsidR="00A36422" w:rsidRPr="00F2519F">
        <w:rPr>
          <w:sz w:val="26"/>
          <w:szCs w:val="26"/>
          <w:shd w:val="clear" w:color="auto" w:fill="FFFFFF"/>
        </w:rPr>
        <w:t>от 06 октября 2003 года 131-ФЗ</w:t>
      </w:r>
      <w:r w:rsidRPr="00F2519F">
        <w:rPr>
          <w:sz w:val="26"/>
          <w:szCs w:val="26"/>
        </w:rPr>
        <w:t xml:space="preserve"> о местном самоуправлении, Совет </w:t>
      </w:r>
      <w:r w:rsidR="00253D02" w:rsidRPr="00F2519F">
        <w:rPr>
          <w:sz w:val="26"/>
          <w:szCs w:val="26"/>
        </w:rPr>
        <w:t xml:space="preserve">поселения </w:t>
      </w:r>
      <w:r w:rsidRPr="00F2519F">
        <w:rPr>
          <w:sz w:val="26"/>
          <w:szCs w:val="26"/>
        </w:rPr>
        <w:t>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840735" w:rsidRPr="00F2519F" w:rsidRDefault="00E63A03" w:rsidP="00F53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840735" w:rsidRPr="00F2519F">
        <w:rPr>
          <w:rFonts w:ascii="Times New Roman" w:eastAsia="Calibri" w:hAnsi="Times New Roman" w:cs="Times New Roman"/>
          <w:sz w:val="26"/>
          <w:szCs w:val="26"/>
        </w:rPr>
        <w:t>Исполнение бюджета Комсомольского сельского поселения на 01.12.202</w:t>
      </w:r>
      <w:r w:rsidR="004F089C" w:rsidRPr="00F2519F">
        <w:rPr>
          <w:rFonts w:ascii="Times New Roman" w:eastAsia="Calibri" w:hAnsi="Times New Roman" w:cs="Times New Roman"/>
          <w:sz w:val="26"/>
          <w:szCs w:val="26"/>
        </w:rPr>
        <w:t>1</w:t>
      </w:r>
      <w:r w:rsidR="00840735" w:rsidRPr="00F2519F">
        <w:rPr>
          <w:rFonts w:ascii="Times New Roman" w:eastAsia="Calibri" w:hAnsi="Times New Roman" w:cs="Times New Roman"/>
          <w:sz w:val="26"/>
          <w:szCs w:val="26"/>
        </w:rPr>
        <w:t>г.:</w:t>
      </w:r>
    </w:p>
    <w:p w:rsidR="004F7D52" w:rsidRPr="00F2519F" w:rsidRDefault="004F7D52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519F">
        <w:rPr>
          <w:rFonts w:ascii="Times New Roman" w:eastAsia="Calibri" w:hAnsi="Times New Roman" w:cs="Times New Roman"/>
          <w:sz w:val="26"/>
          <w:szCs w:val="26"/>
        </w:rPr>
        <w:t>1.</w:t>
      </w:r>
      <w:r w:rsidR="00E63A03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F2519F">
        <w:rPr>
          <w:rFonts w:ascii="Times New Roman" w:eastAsia="Calibri" w:hAnsi="Times New Roman" w:cs="Times New Roman"/>
          <w:sz w:val="26"/>
          <w:szCs w:val="26"/>
        </w:rPr>
        <w:t xml:space="preserve">Сумма предоставленных дотаций в 2021г. составляет 4226,8 </w:t>
      </w:r>
      <w:proofErr w:type="spellStart"/>
      <w:r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F2519F">
        <w:rPr>
          <w:rFonts w:ascii="Times New Roman" w:eastAsia="Calibri" w:hAnsi="Times New Roman" w:cs="Times New Roman"/>
          <w:sz w:val="26"/>
          <w:szCs w:val="26"/>
        </w:rPr>
        <w:t>., использовано в полном объеме на следующие цели: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1.1.1.1.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Оценка недвижимости, признание прав и регулирование отношений по    государственной и муниципальной собственности- 321,8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1.1.1.2.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Расходы по станции водоочистки и имущество Администрации МО  -30,0 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тепло, вода)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1.1.1.3.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Расходы на уличное освещение — 139,0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 (Фонари и материалы)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1.1.1.4.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Другие мероприятия по благоустройству-162,1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 ( благоустройство территории с. Комсомольск видео наблюдение, материалы).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1.1.1.5.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Мероприятия по сбору и вывозу твердых бытовых отходов- 45,0тыс. руб.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1.1.1.6.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Расходы на содержание органов местного самоуправления 4459,2тыс.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руб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 ( з/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, налоги, расходы на связь, бензин, запчасти, отопление, материалы, электроэнергию).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2. Осуществление полномочий по межбюджетным трансфертам в 2021г. 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Выполнены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 в полном объеме по следующим расходам: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1.2.1.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Компенсация местным бюджетам расходов по организации теплоснабжения теплоснабжающими организациями, использующими в качестве топлив</w:t>
      </w:r>
      <w:r>
        <w:rPr>
          <w:rFonts w:ascii="Times New Roman" w:eastAsia="Calibri" w:hAnsi="Times New Roman" w:cs="Times New Roman"/>
          <w:sz w:val="26"/>
          <w:szCs w:val="26"/>
        </w:rPr>
        <w:t>а нефть или мазут   - 8600,4руб;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1.2.2.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Предоставление жилых помещений детям — сиротам и детям, оставшимся без попечения родителей, лицам из их числа по договорам найма специализированных жилых помещений- 2508,0 тыс. руб.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1.2.3.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Осуществление первичного воинского учета на территориях, где отсутствуют военные комиссариаты — 284,0 тыс. руб.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(з/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., налоги.,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канц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товары.);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1.2.4.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Субсидии на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 расходных обязательств по решению вопросов местного значения, возникающих в связи с реализацией проектов – 954,7 </w:t>
      </w:r>
      <w:proofErr w:type="spell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1.2.5.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Межбюджетный трансферт на оказание материальной помощи на прокладку летнего водопровода.- 50тыс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2519F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1.2.6.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>Межбюджетный трансферт на оказание материальной помощи на приобретение материалов для ремонта электропроводки в многоквартирном доме по адресу с. Комсомольск, ул. Железнодорожная д.42.- 80тыс</w:t>
      </w:r>
      <w:proofErr w:type="gramStart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2519F">
        <w:rPr>
          <w:rFonts w:ascii="Times New Roman" w:eastAsia="Calibri" w:hAnsi="Times New Roman" w:cs="Times New Roman"/>
          <w:sz w:val="26"/>
          <w:szCs w:val="26"/>
        </w:rPr>
        <w:t>уб.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A03" w:rsidRPr="00F533D5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1.2.7. </w:t>
      </w:r>
      <w:r w:rsidR="004F7D52" w:rsidRPr="00F2519F">
        <w:rPr>
          <w:rFonts w:ascii="Times New Roman" w:eastAsia="Calibri" w:hAnsi="Times New Roman" w:cs="Times New Roman"/>
          <w:sz w:val="26"/>
          <w:szCs w:val="26"/>
        </w:rPr>
        <w:t xml:space="preserve">Межбюджетный трансферт на оказание материальной помощи на </w:t>
      </w:r>
      <w:r w:rsidR="004F7D52" w:rsidRPr="00F533D5">
        <w:rPr>
          <w:rFonts w:ascii="Times New Roman" w:eastAsia="Calibri" w:hAnsi="Times New Roman" w:cs="Times New Roman"/>
          <w:sz w:val="26"/>
          <w:szCs w:val="26"/>
        </w:rPr>
        <w:t>приобретение экскаваторной установки.- 150,0тыс</w:t>
      </w:r>
      <w:proofErr w:type="gram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уб.</w:t>
      </w:r>
      <w:r w:rsidRPr="00F533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A03" w:rsidRPr="00F533D5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3D5">
        <w:rPr>
          <w:rFonts w:ascii="Times New Roman" w:eastAsia="Calibri" w:hAnsi="Times New Roman" w:cs="Times New Roman"/>
          <w:sz w:val="26"/>
          <w:szCs w:val="26"/>
        </w:rPr>
        <w:t xml:space="preserve">1.2.8. </w:t>
      </w:r>
      <w:r w:rsidR="004F7D52" w:rsidRPr="00F533D5">
        <w:rPr>
          <w:rFonts w:ascii="Times New Roman" w:eastAsia="Calibri" w:hAnsi="Times New Roman" w:cs="Times New Roman"/>
          <w:sz w:val="26"/>
          <w:szCs w:val="26"/>
        </w:rPr>
        <w:t xml:space="preserve">Повышение ФОТ работникам, не попадающих под реализацию указов  Президента РФ 235,3 </w:t>
      </w:r>
      <w:proofErr w:type="spell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.</w:t>
      </w:r>
      <w:r w:rsidRPr="00F533D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F533D5" w:rsidRDefault="00E63A03" w:rsidP="00F533D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3D5">
        <w:rPr>
          <w:rFonts w:ascii="Times New Roman" w:eastAsia="Calibri" w:hAnsi="Times New Roman" w:cs="Times New Roman"/>
          <w:sz w:val="26"/>
          <w:szCs w:val="26"/>
        </w:rPr>
        <w:t xml:space="preserve">1.2.9. </w:t>
      </w:r>
      <w:r w:rsidR="004F7D52" w:rsidRPr="00F533D5">
        <w:rPr>
          <w:rFonts w:ascii="Times New Roman" w:eastAsia="Calibri" w:hAnsi="Times New Roman" w:cs="Times New Roman"/>
          <w:sz w:val="26"/>
          <w:szCs w:val="26"/>
        </w:rPr>
        <w:t xml:space="preserve">Проведение капитальных ремонтов объектов коммунальной инфраструктуры в </w:t>
      </w:r>
      <w:proofErr w:type="gram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целях</w:t>
      </w:r>
      <w:proofErr w:type="gram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 xml:space="preserve"> подготовки хозяйственного комплекса ТО к безаварийному прохождению отопительного сезона- 3214,9 тыс. руб. (Ремонт водопровода, ремонт теплосетей вместе с </w:t>
      </w:r>
      <w:proofErr w:type="spellStart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софинансированием</w:t>
      </w:r>
      <w:proofErr w:type="spellEnd"/>
      <w:r w:rsidR="004F7D52" w:rsidRPr="00F533D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2238A" w:rsidRPr="00F533D5" w:rsidRDefault="00D2238A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bCs/>
          <w:sz w:val="26"/>
          <w:szCs w:val="26"/>
        </w:rPr>
        <w:t>2. Экономический потенциал</w:t>
      </w:r>
    </w:p>
    <w:p w:rsidR="00D2238A" w:rsidRPr="00F2519F" w:rsidRDefault="00E63A03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sz w:val="26"/>
          <w:szCs w:val="26"/>
        </w:rPr>
        <w:t xml:space="preserve">2.1. </w:t>
      </w:r>
      <w:r w:rsidR="00C77845" w:rsidRPr="00F533D5">
        <w:rPr>
          <w:sz w:val="26"/>
          <w:szCs w:val="26"/>
        </w:rPr>
        <w:t>На сегодняшний день на территории Комсомольского сельского поселения зарегистрировано 2</w:t>
      </w:r>
      <w:r w:rsidR="0007228C" w:rsidRPr="00F533D5">
        <w:rPr>
          <w:sz w:val="26"/>
          <w:szCs w:val="26"/>
        </w:rPr>
        <w:t>3</w:t>
      </w:r>
      <w:r w:rsidR="00C77845" w:rsidRPr="00F533D5">
        <w:rPr>
          <w:sz w:val="26"/>
          <w:szCs w:val="26"/>
        </w:rPr>
        <w:t xml:space="preserve"> индивидуальн</w:t>
      </w:r>
      <w:r w:rsidR="0007228C" w:rsidRPr="00F533D5">
        <w:rPr>
          <w:sz w:val="26"/>
          <w:szCs w:val="26"/>
        </w:rPr>
        <w:t>ых</w:t>
      </w:r>
      <w:r w:rsidR="00C77845" w:rsidRPr="00F533D5">
        <w:rPr>
          <w:sz w:val="26"/>
          <w:szCs w:val="26"/>
        </w:rPr>
        <w:t xml:space="preserve"> предпринимателей. Фактически осуществляют деятельность на территории </w:t>
      </w:r>
      <w:r w:rsidR="00845848" w:rsidRPr="00F533D5">
        <w:rPr>
          <w:sz w:val="26"/>
          <w:szCs w:val="26"/>
        </w:rPr>
        <w:t>18</w:t>
      </w:r>
      <w:r w:rsidR="00C77845" w:rsidRPr="00F533D5">
        <w:rPr>
          <w:sz w:val="26"/>
          <w:szCs w:val="26"/>
        </w:rPr>
        <w:t xml:space="preserve"> индивидуальных предпринимателей. </w:t>
      </w:r>
      <w:r w:rsidR="00BE38F6" w:rsidRPr="00F533D5">
        <w:rPr>
          <w:sz w:val="26"/>
          <w:szCs w:val="26"/>
        </w:rPr>
        <w:t xml:space="preserve">Из них 1 в сфере парикмахерских услуг,  </w:t>
      </w:r>
      <w:r w:rsidR="00845848" w:rsidRPr="00F533D5">
        <w:rPr>
          <w:sz w:val="26"/>
          <w:szCs w:val="26"/>
        </w:rPr>
        <w:t>1 -деятельность такси, 1 -техническое обслуживание и ремонт автотранспорта</w:t>
      </w:r>
      <w:r w:rsidR="00845848" w:rsidRPr="00F2519F">
        <w:rPr>
          <w:sz w:val="26"/>
          <w:szCs w:val="26"/>
        </w:rPr>
        <w:t xml:space="preserve">, 1- выращивание однолетних кормовых культур,1- охота и отстрел диких животных,  </w:t>
      </w:r>
      <w:r w:rsidR="00BC44E0" w:rsidRPr="00F2519F">
        <w:rPr>
          <w:sz w:val="26"/>
          <w:szCs w:val="26"/>
        </w:rPr>
        <w:t>розничной торговлей занимается 6</w:t>
      </w:r>
      <w:r w:rsidR="00845848" w:rsidRPr="00F2519F">
        <w:rPr>
          <w:sz w:val="26"/>
          <w:szCs w:val="26"/>
        </w:rPr>
        <w:t xml:space="preserve"> ИП, 1 рыболовство, 3 </w:t>
      </w:r>
      <w:r w:rsidR="00EC0E09" w:rsidRPr="00F2519F">
        <w:rPr>
          <w:sz w:val="26"/>
          <w:szCs w:val="26"/>
        </w:rPr>
        <w:t>-</w:t>
      </w:r>
      <w:r w:rsidR="00845848" w:rsidRPr="00F2519F">
        <w:rPr>
          <w:sz w:val="26"/>
          <w:szCs w:val="26"/>
        </w:rPr>
        <w:t xml:space="preserve">лесозаготовки и распиловка древесины. </w:t>
      </w:r>
    </w:p>
    <w:p w:rsidR="00D2238A" w:rsidRPr="00F2519F" w:rsidRDefault="00D2238A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8"/>
        <w:gridCol w:w="2456"/>
        <w:gridCol w:w="2457"/>
        <w:gridCol w:w="2040"/>
      </w:tblGrid>
      <w:tr w:rsidR="00D2238A" w:rsidRPr="00C509A3" w:rsidTr="007209BC">
        <w:tc>
          <w:tcPr>
            <w:tcW w:w="2618" w:type="dxa"/>
          </w:tcPr>
          <w:p w:rsidR="00D2238A" w:rsidRPr="00F2519F" w:rsidRDefault="00D2238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6" w:type="dxa"/>
          </w:tcPr>
          <w:p w:rsidR="00D2238A" w:rsidRPr="00F2519F" w:rsidRDefault="0009234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FD5C56" w:rsidRPr="00F2519F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457" w:type="dxa"/>
          </w:tcPr>
          <w:p w:rsidR="00D2238A" w:rsidRPr="00F2519F" w:rsidRDefault="0009234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07228C" w:rsidRPr="00F2519F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040" w:type="dxa"/>
          </w:tcPr>
          <w:p w:rsidR="00D2238A" w:rsidRPr="00C509A3" w:rsidRDefault="00D2238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19F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F2519F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FD5C56" w:rsidRPr="00C509A3" w:rsidTr="007209BC"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040" w:type="dxa"/>
          </w:tcPr>
          <w:p w:rsidR="00FD5C56" w:rsidRPr="00DF25C6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D5C56" w:rsidRPr="00C509A3" w:rsidTr="007209BC"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FD5C56" w:rsidRPr="00DF25C6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FD5C56" w:rsidRPr="00C509A3" w:rsidTr="007209BC"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40" w:type="dxa"/>
          </w:tcPr>
          <w:p w:rsidR="00FD5C56" w:rsidRPr="00DF25C6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F7D5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D5C56" w:rsidRPr="00C509A3" w:rsidTr="004F7D52">
        <w:trPr>
          <w:trHeight w:val="285"/>
        </w:trPr>
        <w:tc>
          <w:tcPr>
            <w:tcW w:w="2618" w:type="dxa"/>
          </w:tcPr>
          <w:p w:rsidR="00FD5C56" w:rsidRPr="00C509A3" w:rsidRDefault="00FD5C5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Овцы, козы</w:t>
            </w:r>
          </w:p>
        </w:tc>
        <w:tc>
          <w:tcPr>
            <w:tcW w:w="2456" w:type="dxa"/>
          </w:tcPr>
          <w:p w:rsidR="00FD5C56" w:rsidRPr="00FD5C56" w:rsidRDefault="00FD5C56" w:rsidP="00F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</w:tcPr>
          <w:p w:rsidR="00FD5C56" w:rsidRPr="004F7D52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D5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0" w:type="dxa"/>
          </w:tcPr>
          <w:p w:rsidR="00FD5C56" w:rsidRPr="00DF25C6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</w:tr>
    </w:tbl>
    <w:p w:rsidR="00845848" w:rsidRPr="00C509A3" w:rsidRDefault="00845848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D2238A" w:rsidRPr="00F533D5" w:rsidRDefault="00D2238A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3.Социальная инфраструктура</w:t>
      </w:r>
    </w:p>
    <w:p w:rsid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</w:t>
      </w:r>
    </w:p>
    <w:p w:rsidR="00D2238A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3.1.1.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МБОУ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Комсомольская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r w:rsidR="00253D02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Комсомольской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 в 20</w:t>
      </w:r>
      <w:r w:rsidR="00BC44E0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</w:t>
      </w:r>
      <w:r w:rsidR="001627F1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–189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школе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имеется группа</w:t>
      </w:r>
      <w:r w:rsidR="00D2238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дошкольного образования. </w:t>
      </w:r>
    </w:p>
    <w:p w:rsidR="00E63A03" w:rsidRDefault="0009234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6E19C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поселении 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работает </w:t>
      </w:r>
      <w:r w:rsidR="006E19C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МБДОУ Комсомольский детский сад, численность воспитанников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</w:t>
      </w:r>
      <w:r w:rsidR="00BC44E0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– </w:t>
      </w:r>
      <w:r w:rsidR="0069088C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чел., всего </w:t>
      </w:r>
      <w:r w:rsidR="0069088C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</w:t>
      </w:r>
      <w:r w:rsidR="006E19C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групп</w:t>
      </w:r>
      <w:r w:rsidR="0069088C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  <w:r w:rsidR="00E63A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E63A03" w:rsidRDefault="00E63A03" w:rsidP="00F533D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3.2. </w:t>
      </w:r>
      <w:r w:rsidR="00D2238A" w:rsidRPr="00C509A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340F6F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 xml:space="preserve">3.2.1.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культурно-досуговом </w:t>
      </w:r>
      <w:proofErr w:type="gramStart"/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развитии</w:t>
      </w:r>
      <w:proofErr w:type="gramEnd"/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населения играют культурно-досуговые центры и дома культуры.  В поселении 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один Культурно-досуговый центр в с.</w:t>
      </w:r>
      <w:r w:rsid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Комсомольск. </w:t>
      </w:r>
    </w:p>
    <w:p w:rsidR="00E63A03" w:rsidRDefault="00D2238A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течение года работники и участники культурной деятельности участвуют в районных мероприятиях и конкурсах.</w:t>
      </w:r>
    </w:p>
    <w:p w:rsid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3.2.2. </w:t>
      </w:r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Работает  м</w:t>
      </w:r>
      <w:r w:rsidR="00886F04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узыкальная школа</w:t>
      </w:r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в которой преподают 2 педагога, численность  учащихся составляет </w:t>
      </w:r>
      <w:r w:rsidR="00FD5C56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человек, есть возможность обучения по двум направления</w:t>
      </w:r>
      <w:proofErr w:type="gramStart"/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м-</w:t>
      </w:r>
      <w:proofErr w:type="gramEnd"/>
      <w:r w:rsidR="00D61E9A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гитара, фортепиано.</w:t>
      </w:r>
    </w:p>
    <w:p w:rsidR="00CD3224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3.2.3. </w:t>
      </w:r>
      <w:r w:rsidR="00CD3224" w:rsidRPr="00FD5C5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поселении имеется</w:t>
      </w:r>
      <w:r w:rsidR="00340F6F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1B0E71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библиотек</w:t>
      </w:r>
      <w:proofErr w:type="gramStart"/>
      <w:r w:rsidR="001B0E71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а-</w:t>
      </w:r>
      <w:proofErr w:type="gramEnd"/>
      <w:r w:rsidR="001B0E71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филиал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  центральной библиотечной системы, книжный фонд которых составляет около 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тысяч экземпляров.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1B0E71" w:rsidRPr="00F2519F">
        <w:rPr>
          <w:rFonts w:ascii="Times New Roman" w:hAnsi="Times New Roman" w:cs="Times New Roman"/>
          <w:sz w:val="26"/>
          <w:szCs w:val="26"/>
        </w:rPr>
        <w:t>В библиотеке</w:t>
      </w:r>
      <w:r w:rsidR="00CD3224" w:rsidRPr="00F2519F">
        <w:rPr>
          <w:rFonts w:ascii="Times New Roman" w:hAnsi="Times New Roman" w:cs="Times New Roman"/>
          <w:sz w:val="26"/>
          <w:szCs w:val="26"/>
        </w:rPr>
        <w:t xml:space="preserve"> оформляются выставки, проводятся круглые столы, викторины, конкурсы, работает клуб «</w:t>
      </w:r>
      <w:r w:rsidR="00940E22" w:rsidRPr="00F2519F">
        <w:rPr>
          <w:rFonts w:ascii="Times New Roman" w:hAnsi="Times New Roman" w:cs="Times New Roman"/>
          <w:sz w:val="26"/>
          <w:szCs w:val="26"/>
        </w:rPr>
        <w:t>Затейники», где люди различного возраста занимаются изготовлением поделок,  «Ягода</w:t>
      </w:r>
      <w:r w:rsidR="00BC44E0" w:rsidRPr="00F2519F">
        <w:rPr>
          <w:rFonts w:ascii="Times New Roman" w:hAnsi="Times New Roman" w:cs="Times New Roman"/>
          <w:sz w:val="26"/>
          <w:szCs w:val="26"/>
        </w:rPr>
        <w:t>-</w:t>
      </w:r>
      <w:r w:rsidR="00940E22" w:rsidRPr="00F2519F">
        <w:rPr>
          <w:rFonts w:ascii="Times New Roman" w:hAnsi="Times New Roman" w:cs="Times New Roman"/>
          <w:sz w:val="26"/>
          <w:szCs w:val="26"/>
        </w:rPr>
        <w:t>малина»</w:t>
      </w:r>
      <w:r w:rsidR="00FD5C56" w:rsidRPr="00F2519F">
        <w:rPr>
          <w:rFonts w:ascii="Times New Roman" w:hAnsi="Times New Roman" w:cs="Times New Roman"/>
          <w:sz w:val="26"/>
          <w:szCs w:val="26"/>
        </w:rPr>
        <w:t xml:space="preserve"> </w:t>
      </w:r>
      <w:r w:rsidR="00B53567" w:rsidRPr="00F2519F">
        <w:rPr>
          <w:rFonts w:ascii="Times New Roman" w:hAnsi="Times New Roman" w:cs="Times New Roman"/>
          <w:sz w:val="26"/>
          <w:szCs w:val="26"/>
        </w:rPr>
        <w:t>-</w:t>
      </w:r>
      <w:r w:rsidR="00FD5C56" w:rsidRPr="00F2519F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F2519F">
        <w:rPr>
          <w:rFonts w:ascii="Times New Roman" w:hAnsi="Times New Roman" w:cs="Times New Roman"/>
          <w:sz w:val="26"/>
          <w:szCs w:val="26"/>
        </w:rPr>
        <w:t xml:space="preserve">клуб любителей-театралов, </w:t>
      </w:r>
      <w:r w:rsidR="00B53567" w:rsidRPr="00F2519F">
        <w:rPr>
          <w:rFonts w:ascii="Times New Roman" w:hAnsi="Times New Roman" w:cs="Times New Roman"/>
          <w:sz w:val="26"/>
          <w:szCs w:val="26"/>
        </w:rPr>
        <w:t>клуб садоводов-любителей «</w:t>
      </w:r>
      <w:r w:rsidR="00940E22" w:rsidRPr="00F2519F">
        <w:rPr>
          <w:rFonts w:ascii="Times New Roman" w:hAnsi="Times New Roman" w:cs="Times New Roman"/>
          <w:sz w:val="26"/>
          <w:szCs w:val="26"/>
        </w:rPr>
        <w:t>Хозяюшка</w:t>
      </w:r>
      <w:r w:rsidR="00B53567" w:rsidRPr="00F2519F">
        <w:rPr>
          <w:rFonts w:ascii="Times New Roman" w:hAnsi="Times New Roman" w:cs="Times New Roman"/>
          <w:sz w:val="26"/>
          <w:szCs w:val="26"/>
        </w:rPr>
        <w:t>»</w:t>
      </w:r>
      <w:r w:rsidR="00940E22" w:rsidRPr="00F2519F">
        <w:rPr>
          <w:rFonts w:ascii="Times New Roman" w:hAnsi="Times New Roman" w:cs="Times New Roman"/>
          <w:sz w:val="26"/>
          <w:szCs w:val="26"/>
        </w:rPr>
        <w:t>, для детей работает кружок</w:t>
      </w:r>
      <w:r w:rsidR="00FD5C56" w:rsidRPr="00F2519F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F2519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40E22" w:rsidRPr="00F2519F">
        <w:rPr>
          <w:rFonts w:ascii="Times New Roman" w:hAnsi="Times New Roman" w:cs="Times New Roman"/>
          <w:sz w:val="26"/>
          <w:szCs w:val="26"/>
        </w:rPr>
        <w:t>Книговенок</w:t>
      </w:r>
      <w:proofErr w:type="spellEnd"/>
      <w:r w:rsidR="00940E22" w:rsidRPr="00F2519F">
        <w:rPr>
          <w:rFonts w:ascii="Times New Roman" w:hAnsi="Times New Roman" w:cs="Times New Roman"/>
          <w:sz w:val="26"/>
          <w:szCs w:val="26"/>
        </w:rPr>
        <w:t>».</w:t>
      </w:r>
      <w:proofErr w:type="gramEnd"/>
      <w:r w:rsidR="00940E22" w:rsidRPr="00F2519F">
        <w:rPr>
          <w:rFonts w:ascii="Times New Roman" w:hAnsi="Times New Roman" w:cs="Times New Roman"/>
          <w:sz w:val="26"/>
          <w:szCs w:val="26"/>
        </w:rPr>
        <w:t xml:space="preserve">  Имеется </w:t>
      </w:r>
      <w:r w:rsidR="00B53567" w:rsidRPr="00F2519F">
        <w:rPr>
          <w:rFonts w:ascii="Times New Roman" w:hAnsi="Times New Roman" w:cs="Times New Roman"/>
          <w:sz w:val="26"/>
          <w:szCs w:val="26"/>
        </w:rPr>
        <w:t xml:space="preserve">центр общественного доступа </w:t>
      </w:r>
      <w:r w:rsidR="00940E22" w:rsidRPr="00F2519F">
        <w:rPr>
          <w:rFonts w:ascii="Times New Roman" w:hAnsi="Times New Roman" w:cs="Times New Roman"/>
          <w:sz w:val="26"/>
          <w:szCs w:val="26"/>
        </w:rPr>
        <w:t xml:space="preserve">в интернет для всех </w:t>
      </w:r>
      <w:r w:rsidR="00C2431B" w:rsidRPr="00F2519F">
        <w:rPr>
          <w:rFonts w:ascii="Times New Roman" w:hAnsi="Times New Roman" w:cs="Times New Roman"/>
          <w:sz w:val="26"/>
          <w:szCs w:val="26"/>
        </w:rPr>
        <w:t>желающих.</w:t>
      </w:r>
    </w:p>
    <w:p w:rsidR="00E63A03" w:rsidRDefault="00CD3224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19F">
        <w:rPr>
          <w:rFonts w:ascii="Times New Roman" w:hAnsi="Times New Roman" w:cs="Times New Roman"/>
          <w:sz w:val="26"/>
          <w:szCs w:val="26"/>
        </w:rPr>
        <w:t>Здравоохранение</w:t>
      </w:r>
      <w:r w:rsidR="00E63A03">
        <w:rPr>
          <w:rFonts w:ascii="Times New Roman" w:hAnsi="Times New Roman" w:cs="Times New Roman"/>
          <w:sz w:val="26"/>
          <w:szCs w:val="26"/>
        </w:rPr>
        <w:t>.</w:t>
      </w:r>
    </w:p>
    <w:p w:rsidR="00CD3224" w:rsidRPr="00E63A0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3.2.4. </w:t>
      </w:r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двух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населенных пунктах  поселения </w:t>
      </w:r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Балагачево</w:t>
      </w:r>
      <w:proofErr w:type="spellEnd"/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п.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2340C2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Францево</w:t>
      </w:r>
      <w:proofErr w:type="spellEnd"/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имеются</w:t>
      </w:r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фельдшерско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 акушерские пункты,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с.</w:t>
      </w:r>
      <w:r w:rsidR="00FD5C56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F251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врачебная амбулатория, где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прием </w:t>
      </w:r>
      <w:proofErr w:type="spellStart"/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ведут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два</w:t>
      </w:r>
      <w:proofErr w:type="spellEnd"/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врач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общей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практики, один врач проводит УЗИ.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Общая численность медицинского персонала составляет </w:t>
      </w:r>
      <w:r w:rsidR="00C2431B" w:rsidRPr="00DF25C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человек.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CD3224" w:rsidRPr="00C509A3" w:rsidRDefault="00E63A03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3.3.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C509A3" w:rsidRDefault="00E63A03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3.3.1.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тоят из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спортивного, тренажерного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залов, открытого спортивного стадиона и лыжной базы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proofErr w:type="gramStart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End"/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C50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 с жителями поселения занимаю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тся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="00EC503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имеющий необходимый спортивный инвентарь. </w:t>
      </w:r>
      <w:r w:rsidR="00EC503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 активное участие в проведении спортивных мероприятий при проведении Дня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села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Проводов Зимы, 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Рыбалки на озере малые </w:t>
      </w:r>
      <w:proofErr w:type="spellStart"/>
      <w:r w:rsidR="00F329F2" w:rsidRPr="00C509A3">
        <w:rPr>
          <w:rFonts w:ascii="Times New Roman" w:hAnsi="Times New Roman" w:cs="Times New Roman"/>
          <w:sz w:val="26"/>
          <w:szCs w:val="26"/>
        </w:rPr>
        <w:t>Чертаны</w:t>
      </w:r>
      <w:proofErr w:type="spellEnd"/>
      <w:r w:rsidR="00D61E9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команды вы</w:t>
      </w:r>
      <w:r w:rsidR="001B14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езжают на районные соревнования, для пенсионеров организована группа «Здоровье».</w:t>
      </w:r>
    </w:p>
    <w:p w:rsidR="004F7D52" w:rsidRPr="00F533D5" w:rsidRDefault="004F7D52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bCs/>
          <w:sz w:val="26"/>
          <w:szCs w:val="26"/>
        </w:rPr>
        <w:t>4. Инженерная инфраструктура</w:t>
      </w:r>
    </w:p>
    <w:p w:rsidR="004F7D52" w:rsidRPr="00520194" w:rsidRDefault="00520194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0194">
        <w:rPr>
          <w:bCs/>
          <w:sz w:val="26"/>
          <w:szCs w:val="26"/>
        </w:rPr>
        <w:t xml:space="preserve">4.1. </w:t>
      </w:r>
      <w:r w:rsidR="004F7D52" w:rsidRPr="00520194">
        <w:rPr>
          <w:bCs/>
          <w:sz w:val="26"/>
          <w:szCs w:val="26"/>
        </w:rPr>
        <w:t>Благоустройство.</w:t>
      </w:r>
    </w:p>
    <w:p w:rsidR="004F7D52" w:rsidRPr="008B2427" w:rsidRDefault="004F7D52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t xml:space="preserve">Благоустройство сельских населенных пунктов является в настоящее время приоритетным направлением. </w:t>
      </w:r>
    </w:p>
    <w:p w:rsidR="00520194" w:rsidRDefault="00520194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</w:t>
      </w:r>
      <w:r w:rsidR="004F0B7D" w:rsidRPr="004F0B7D">
        <w:rPr>
          <w:rFonts w:ascii="Times New Roman" w:hAnsi="Times New Roman" w:cs="Times New Roman"/>
          <w:sz w:val="26"/>
          <w:szCs w:val="26"/>
        </w:rPr>
        <w:t xml:space="preserve">По региональной программе по определению проекта для участия в конкурсном </w:t>
      </w:r>
      <w:proofErr w:type="gramStart"/>
      <w:r w:rsidR="004F0B7D" w:rsidRPr="004F0B7D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="004F0B7D" w:rsidRPr="004F0B7D">
        <w:rPr>
          <w:rFonts w:ascii="Times New Roman" w:hAnsi="Times New Roman" w:cs="Times New Roman"/>
          <w:sz w:val="26"/>
          <w:szCs w:val="26"/>
        </w:rPr>
        <w:t xml:space="preserve"> проектов, предложенных непосредственно населением муниципальных образований Томской области в рамках развития инициативного бюджетирования в 2020 году проводится капитальный ремонт сцены стадиона «Чулым» по адресу: Томская область, Первомайский район, с. Комсомольск, ул.  </w:t>
      </w:r>
      <w:proofErr w:type="spellStart"/>
      <w:r w:rsidR="004F0B7D" w:rsidRPr="004F0B7D">
        <w:rPr>
          <w:rFonts w:ascii="Times New Roman" w:hAnsi="Times New Roman" w:cs="Times New Roman"/>
          <w:sz w:val="26"/>
          <w:szCs w:val="26"/>
        </w:rPr>
        <w:t>Причулымская</w:t>
      </w:r>
      <w:proofErr w:type="spellEnd"/>
      <w:r w:rsidR="004F0B7D" w:rsidRPr="004F0B7D">
        <w:rPr>
          <w:rFonts w:ascii="Times New Roman" w:hAnsi="Times New Roman" w:cs="Times New Roman"/>
          <w:sz w:val="26"/>
          <w:szCs w:val="26"/>
        </w:rPr>
        <w:t>, 40В;</w:t>
      </w:r>
    </w:p>
    <w:p w:rsidR="004F7D52" w:rsidRPr="00F533D5" w:rsidRDefault="00F2519F" w:rsidP="00F53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3D5">
        <w:rPr>
          <w:rFonts w:ascii="Times New Roman" w:hAnsi="Times New Roman" w:cs="Times New Roman"/>
          <w:sz w:val="26"/>
          <w:szCs w:val="26"/>
        </w:rPr>
        <w:t>5.</w:t>
      </w:r>
      <w:r w:rsidR="00F533D5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F533D5">
        <w:rPr>
          <w:rFonts w:ascii="Times New Roman" w:hAnsi="Times New Roman" w:cs="Times New Roman"/>
          <w:sz w:val="26"/>
          <w:szCs w:val="26"/>
        </w:rPr>
        <w:t>Дороги</w:t>
      </w:r>
    </w:p>
    <w:p w:rsidR="00520194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4F7D52" w:rsidRPr="008B2427">
        <w:rPr>
          <w:rFonts w:ascii="Times New Roman" w:hAnsi="Times New Roman" w:cs="Times New Roman"/>
          <w:sz w:val="26"/>
          <w:szCs w:val="26"/>
        </w:rPr>
        <w:t>Общая протяженность дорог общего пользования местного значения 56</w:t>
      </w:r>
      <w:r w:rsidR="004F7D52" w:rsidRPr="008B2427">
        <w:rPr>
          <w:rFonts w:ascii="Times New Roman" w:eastAsia="Calibri" w:hAnsi="Times New Roman" w:cs="Times New Roman"/>
          <w:sz w:val="26"/>
          <w:szCs w:val="26"/>
        </w:rPr>
        <w:t>3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00 м., </w:t>
      </w:r>
      <w:r w:rsidR="004F7D52" w:rsidRPr="008B2427">
        <w:rPr>
          <w:rFonts w:ascii="Times New Roman" w:eastAsia="Calibri" w:hAnsi="Times New Roman" w:cs="Times New Roman"/>
          <w:sz w:val="26"/>
          <w:szCs w:val="26"/>
        </w:rPr>
        <w:t>в том числе</w:t>
      </w:r>
      <w:r w:rsidR="004F7D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eastAsia="Calibri" w:hAnsi="Times New Roman" w:cs="Times New Roman"/>
          <w:sz w:val="26"/>
          <w:szCs w:val="26"/>
        </w:rPr>
        <w:t>с твердым покрытием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53100м., с асфальтобетонным покрытием -3200м.</w:t>
      </w:r>
    </w:p>
    <w:p w:rsidR="004F7D52" w:rsidRPr="008B2427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5.1.1.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По федеральной программе </w:t>
      </w:r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/>
        </w:rPr>
        <w:t>"Безопасные и качественные дороги" летом 202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произведен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ремонт </w:t>
      </w:r>
      <w:r w:rsidR="004F7D52" w:rsidRPr="0061782C">
        <w:rPr>
          <w:rFonts w:ascii="Times New Roman" w:hAnsi="Times New Roman" w:cs="Times New Roman"/>
          <w:sz w:val="26"/>
          <w:szCs w:val="26"/>
        </w:rPr>
        <w:t>асфальтирован</w:t>
      </w:r>
      <w:r w:rsidR="004F7D52">
        <w:rPr>
          <w:rFonts w:ascii="Times New Roman" w:hAnsi="Times New Roman" w:cs="Times New Roman"/>
          <w:sz w:val="26"/>
          <w:szCs w:val="26"/>
        </w:rPr>
        <w:t>ной</w:t>
      </w:r>
      <w:r w:rsidR="004F7D52" w:rsidRPr="0061782C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hAnsi="Times New Roman" w:cs="Times New Roman"/>
          <w:sz w:val="26"/>
          <w:szCs w:val="26"/>
        </w:rPr>
        <w:t>дорог</w:t>
      </w:r>
      <w:r w:rsidR="004F7D52">
        <w:rPr>
          <w:rFonts w:ascii="Times New Roman" w:hAnsi="Times New Roman" w:cs="Times New Roman"/>
          <w:sz w:val="26"/>
          <w:szCs w:val="26"/>
        </w:rPr>
        <w:t>и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 Томская область, </w:t>
      </w:r>
      <w:r w:rsidR="004F7D52" w:rsidRPr="008B2427">
        <w:rPr>
          <w:rFonts w:ascii="Times New Roman" w:hAnsi="Times New Roman" w:cs="Times New Roman"/>
          <w:sz w:val="26"/>
          <w:szCs w:val="26"/>
        </w:rPr>
        <w:lastRenderedPageBreak/>
        <w:t>Первомайский район, с.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hAnsi="Times New Roman" w:cs="Times New Roman"/>
          <w:sz w:val="26"/>
          <w:szCs w:val="26"/>
        </w:rPr>
        <w:t>Комсомольск, ул.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7D52" w:rsidRPr="008B2427">
        <w:rPr>
          <w:rFonts w:ascii="Times New Roman" w:hAnsi="Times New Roman" w:cs="Times New Roman"/>
          <w:sz w:val="26"/>
          <w:szCs w:val="26"/>
        </w:rPr>
        <w:t>П</w:t>
      </w:r>
      <w:r w:rsidR="004F7D52">
        <w:rPr>
          <w:rFonts w:ascii="Times New Roman" w:hAnsi="Times New Roman" w:cs="Times New Roman"/>
          <w:sz w:val="26"/>
          <w:szCs w:val="26"/>
        </w:rPr>
        <w:t>р</w:t>
      </w:r>
      <w:r w:rsidR="004F7D52" w:rsidRPr="008B2427">
        <w:rPr>
          <w:rFonts w:ascii="Times New Roman" w:hAnsi="Times New Roman" w:cs="Times New Roman"/>
          <w:sz w:val="26"/>
          <w:szCs w:val="26"/>
        </w:rPr>
        <w:t>и</w:t>
      </w:r>
      <w:r w:rsidR="004F7D52">
        <w:rPr>
          <w:rFonts w:ascii="Times New Roman" w:hAnsi="Times New Roman" w:cs="Times New Roman"/>
          <w:sz w:val="26"/>
          <w:szCs w:val="26"/>
        </w:rPr>
        <w:t>чулымская</w:t>
      </w:r>
      <w:proofErr w:type="spellEnd"/>
      <w:r w:rsidR="004F7D52" w:rsidRPr="008B2427">
        <w:rPr>
          <w:rFonts w:ascii="Times New Roman" w:hAnsi="Times New Roman" w:cs="Times New Roman"/>
          <w:sz w:val="26"/>
          <w:szCs w:val="26"/>
        </w:rPr>
        <w:t xml:space="preserve"> (от </w:t>
      </w:r>
      <w:r w:rsidR="004F7D52">
        <w:rPr>
          <w:rFonts w:ascii="Times New Roman" w:hAnsi="Times New Roman" w:cs="Times New Roman"/>
          <w:sz w:val="26"/>
          <w:szCs w:val="26"/>
        </w:rPr>
        <w:t>дома 40а до дома 50 кв.2</w:t>
      </w:r>
      <w:r w:rsidR="004F7D52" w:rsidRPr="008B24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протяженность </w:t>
      </w:r>
      <w:r w:rsidR="004F7D52">
        <w:rPr>
          <w:rFonts w:ascii="Times New Roman" w:hAnsi="Times New Roman" w:cs="Times New Roman"/>
          <w:sz w:val="26"/>
          <w:szCs w:val="26"/>
        </w:rPr>
        <w:t>401,8,0м.,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ширина </w:t>
      </w:r>
      <w:r w:rsidR="004F7D52">
        <w:rPr>
          <w:rFonts w:ascii="Times New Roman" w:hAnsi="Times New Roman" w:cs="Times New Roman"/>
          <w:sz w:val="26"/>
          <w:szCs w:val="26"/>
        </w:rPr>
        <w:t xml:space="preserve">дороги </w:t>
      </w:r>
      <w:r w:rsidR="00DA3DC2">
        <w:rPr>
          <w:rFonts w:ascii="Times New Roman" w:hAnsi="Times New Roman" w:cs="Times New Roman"/>
          <w:sz w:val="26"/>
          <w:szCs w:val="26"/>
        </w:rPr>
        <w:t xml:space="preserve">5 м </w:t>
      </w:r>
      <w:r w:rsidR="004F7D52" w:rsidRPr="008B2427">
        <w:rPr>
          <w:rFonts w:ascii="Times New Roman" w:hAnsi="Times New Roman" w:cs="Times New Roman"/>
          <w:sz w:val="26"/>
          <w:szCs w:val="26"/>
        </w:rPr>
        <w:t xml:space="preserve"> </w:t>
      </w:r>
      <w:r w:rsidR="004F0B7D">
        <w:rPr>
          <w:rFonts w:ascii="Times New Roman" w:hAnsi="Times New Roman" w:cs="Times New Roman"/>
          <w:sz w:val="26"/>
          <w:szCs w:val="26"/>
        </w:rPr>
        <w:t>на сумму</w:t>
      </w:r>
      <w:r w:rsidR="00DA3DC2">
        <w:rPr>
          <w:rFonts w:ascii="Times New Roman" w:hAnsi="Times New Roman" w:cs="Times New Roman"/>
          <w:sz w:val="26"/>
          <w:szCs w:val="26"/>
        </w:rPr>
        <w:t>: 2 427 738,89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3DC2">
        <w:rPr>
          <w:rFonts w:ascii="Times New Roman" w:hAnsi="Times New Roman" w:cs="Times New Roman"/>
          <w:sz w:val="26"/>
          <w:szCs w:val="26"/>
        </w:rPr>
        <w:t>;</w:t>
      </w:r>
      <w:r w:rsidR="004F0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194" w:rsidRDefault="004F7D52" w:rsidP="00F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427">
        <w:rPr>
          <w:rFonts w:ascii="Times New Roman" w:hAnsi="Times New Roman" w:cs="Times New Roman"/>
          <w:sz w:val="26"/>
          <w:szCs w:val="26"/>
        </w:rPr>
        <w:t xml:space="preserve">Томская область, Первомайский </w:t>
      </w:r>
      <w:r w:rsidRPr="009E1BD0">
        <w:rPr>
          <w:rFonts w:ascii="Times New Roman" w:hAnsi="Times New Roman" w:cs="Times New Roman"/>
          <w:sz w:val="26"/>
          <w:szCs w:val="26"/>
        </w:rPr>
        <w:t>район, с. Комсомольск, ул. Клубная от ул. Клубной 44до ул. Пионерской 12 ремонт тротуара протяж</w:t>
      </w:r>
      <w:r w:rsidR="00DA3DC2">
        <w:rPr>
          <w:rFonts w:ascii="Times New Roman" w:hAnsi="Times New Roman" w:cs="Times New Roman"/>
          <w:sz w:val="26"/>
          <w:szCs w:val="26"/>
        </w:rPr>
        <w:t>енностью  153,0м., ширина 1,5 м на сумму: 1 204 871,57 руб</w:t>
      </w:r>
      <w:r w:rsidR="00520194">
        <w:rPr>
          <w:rFonts w:ascii="Times New Roman" w:hAnsi="Times New Roman" w:cs="Times New Roman"/>
          <w:sz w:val="26"/>
          <w:szCs w:val="26"/>
        </w:rPr>
        <w:t>.</w:t>
      </w:r>
      <w:r w:rsidR="00DA3DC2">
        <w:rPr>
          <w:rFonts w:ascii="Times New Roman" w:hAnsi="Times New Roman" w:cs="Times New Roman"/>
          <w:sz w:val="26"/>
          <w:szCs w:val="26"/>
        </w:rPr>
        <w:t>;</w:t>
      </w:r>
    </w:p>
    <w:p w:rsidR="004F7D52" w:rsidRPr="00520194" w:rsidRDefault="00520194" w:rsidP="00F5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5.1.1. </w:t>
      </w:r>
      <w:r w:rsidR="004F7D52" w:rsidRPr="0002724D">
        <w:rPr>
          <w:rFonts w:ascii="Times New Roman" w:hAnsi="Times New Roman" w:cs="Times New Roman"/>
          <w:sz w:val="26"/>
          <w:szCs w:val="26"/>
        </w:rPr>
        <w:t>Обустройство асфальтобетонной парковки стадиона "Чулым" по адресу: Томская область. Первомайский район, с.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r w:rsidR="004F7D52" w:rsidRPr="0002724D">
        <w:rPr>
          <w:rFonts w:ascii="Times New Roman" w:hAnsi="Times New Roman" w:cs="Times New Roman"/>
          <w:sz w:val="26"/>
          <w:szCs w:val="26"/>
        </w:rPr>
        <w:t>Комсомольск, ул.</w:t>
      </w:r>
      <w:r w:rsidR="004F7D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7D52" w:rsidRPr="0002724D">
        <w:rPr>
          <w:rFonts w:ascii="Times New Roman" w:hAnsi="Times New Roman" w:cs="Times New Roman"/>
          <w:sz w:val="26"/>
          <w:szCs w:val="26"/>
        </w:rPr>
        <w:t>Пионерская</w:t>
      </w:r>
      <w:proofErr w:type="gramEnd"/>
      <w:r w:rsidR="009B7243">
        <w:rPr>
          <w:rFonts w:ascii="Times New Roman" w:hAnsi="Times New Roman" w:cs="Times New Roman"/>
          <w:sz w:val="26"/>
          <w:szCs w:val="26"/>
        </w:rPr>
        <w:t>, на сумму:</w:t>
      </w:r>
      <w:r w:rsidR="009B7243" w:rsidRPr="009B7243">
        <w:t xml:space="preserve"> </w:t>
      </w:r>
      <w:r w:rsidR="009B7243">
        <w:t xml:space="preserve"> </w:t>
      </w:r>
      <w:r w:rsidR="009B7243" w:rsidRPr="009B7243">
        <w:rPr>
          <w:rFonts w:ascii="Times New Roman" w:hAnsi="Times New Roman" w:cs="Times New Roman"/>
          <w:sz w:val="26"/>
          <w:szCs w:val="26"/>
        </w:rPr>
        <w:t>647550</w:t>
      </w:r>
      <w:r w:rsidR="00DA3DC2">
        <w:rPr>
          <w:rFonts w:ascii="Times New Roman" w:hAnsi="Times New Roman" w:cs="Times New Roman"/>
          <w:sz w:val="26"/>
          <w:szCs w:val="26"/>
        </w:rPr>
        <w:t>,00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3DC2">
        <w:rPr>
          <w:rFonts w:ascii="Times New Roman" w:hAnsi="Times New Roman" w:cs="Times New Roman"/>
          <w:sz w:val="26"/>
          <w:szCs w:val="26"/>
        </w:rPr>
        <w:t>;</w:t>
      </w:r>
    </w:p>
    <w:p w:rsidR="004F7D52" w:rsidRDefault="009B7243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сумма: 4 245 492,07</w:t>
      </w:r>
      <w:r w:rsidR="00DA3DC2">
        <w:rPr>
          <w:rFonts w:ascii="Times New Roman" w:hAnsi="Times New Roman" w:cs="Times New Roman"/>
          <w:sz w:val="26"/>
          <w:szCs w:val="26"/>
        </w:rPr>
        <w:t xml:space="preserve"> руб</w:t>
      </w:r>
      <w:r w:rsidR="005201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7243" w:rsidRDefault="009B7243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Областной бюджет: 4 033 217,46</w:t>
      </w:r>
      <w:r w:rsidR="00DA3DC2">
        <w:rPr>
          <w:rFonts w:ascii="Times New Roman" w:hAnsi="Times New Roman" w:cs="Times New Roman"/>
          <w:sz w:val="26"/>
          <w:szCs w:val="26"/>
        </w:rPr>
        <w:t xml:space="preserve"> руб</w:t>
      </w:r>
      <w:r w:rsidR="005201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7243" w:rsidRPr="004F0B7D" w:rsidRDefault="009B7243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Местный бюджет: 212</w:t>
      </w:r>
      <w:r w:rsidR="00DA3D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274,61</w:t>
      </w:r>
      <w:r w:rsidR="00DA3DC2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52" w:rsidRPr="00F533D5" w:rsidRDefault="00F2519F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3D5">
        <w:rPr>
          <w:rFonts w:ascii="Times New Roman" w:hAnsi="Times New Roman" w:cs="Times New Roman"/>
          <w:sz w:val="26"/>
          <w:szCs w:val="26"/>
        </w:rPr>
        <w:t>6</w:t>
      </w:r>
      <w:r w:rsidR="004F7D52" w:rsidRPr="00F533D5">
        <w:rPr>
          <w:rFonts w:ascii="Times New Roman" w:hAnsi="Times New Roman" w:cs="Times New Roman"/>
          <w:sz w:val="26"/>
          <w:szCs w:val="26"/>
        </w:rPr>
        <w:t>. Жилищно-коммунальное хозяйство.</w:t>
      </w:r>
    </w:p>
    <w:p w:rsidR="004F7D52" w:rsidRPr="008B2427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6.1. </w:t>
      </w:r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Оказанием жилищно-коммунальных услуг в Комсомольском сельском </w:t>
      </w:r>
      <w:proofErr w:type="gramStart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поселении</w:t>
      </w:r>
      <w:proofErr w:type="gramEnd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занимается ООО «Аква-Сервис», ПАО «</w:t>
      </w:r>
      <w:proofErr w:type="spellStart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Энергосбыт</w:t>
      </w:r>
      <w:proofErr w:type="spellEnd"/>
      <w:r w:rsidR="004F7D52" w:rsidRPr="008B242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», обслуживание многоквартирными благоустроенными домами осуществляет  УК «СВК+». Отпуск тепловой энергии производится 1 котельной, которая отапливает организации бюджетной сферы и 7 многоквартирных домов. </w:t>
      </w:r>
    </w:p>
    <w:p w:rsidR="004F7D52" w:rsidRPr="001C1D3C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6.2.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программе "Развитие коммунальной и коммуникационной инфраструктуры в Томской области" Подпрограмма "Развитие и модернизация коммунальной инфраструктуры Томской области"  Основное мероприятие "Снижение количества аварий в </w:t>
      </w:r>
      <w:proofErr w:type="gramStart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системах</w:t>
      </w:r>
      <w:proofErr w:type="gramEnd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отопления, водоснабжения и водоотведения коммунального комплекса Томской области" произведен капитальный ремонт водопровода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протяженностью 110 м  по адресу: Томская область, Первомайский район, с.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Комсомольск,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 ул. Первомайская на сумму 738 260,60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:rsidR="004F7D52" w:rsidRPr="00517803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6.3. </w:t>
      </w:r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программе "Развитие коммунальной и коммуникационной инфраструктуры в Томской области" Подпрограмма "Развитие и модернизация коммунальной инфраструктуры Томской области"  Основное мероприятие "Снижение количества аварий в </w:t>
      </w:r>
      <w:proofErr w:type="gramStart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системах</w:t>
      </w:r>
      <w:proofErr w:type="gramEnd"/>
      <w:r w:rsidR="004F7D52" w:rsidRPr="001C1D3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отопления, водоснабжения и водоотведения коммунального комплекса Томской области" произведен капитальный ремонт теплосетей протяженностью 28 м по адресу: Томская область, Первомайский район, с.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Комсомольск, ул. 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Первомайская (от ТК до дороги) на сумму: 295 177,60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:rsidR="004F7D52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6.4. 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Капитальный ремонт теплосетей протяженностью 110 м по адресу</w:t>
      </w:r>
      <w:proofErr w:type="gramStart"/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:</w:t>
      </w:r>
      <w:proofErr w:type="gramEnd"/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Томская область, Первомайский район, с. Комсомольск, ул. Первом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ай</w:t>
      </w:r>
      <w:r w:rsidR="004F7D52" w:rsidRPr="0051780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ская от ул. Первомайской 9А до ул. Первомайская 11А (от школы до детского сада) 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 сумму: 951 823,60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 w:rsid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bookmarkStart w:id="0" w:name="_GoBack"/>
      <w:bookmarkEnd w:id="0"/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proofErr w:type="gramEnd"/>
    </w:p>
    <w:p w:rsidR="004F0B7D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6.5. </w:t>
      </w:r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Капитальный ремонт водопровода </w:t>
      </w:r>
      <w:r w:rsidR="004F0B7D" w:rsidRP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протяженностью 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408 м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адресу: </w:t>
      </w:r>
      <w:proofErr w:type="gramStart"/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Томская область, Первомайский  район, с.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0B7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Комсомольск, ул. Гагарина от д.25 до д. 39 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 сумму: 755 553,95</w:t>
      </w:r>
      <w:r w:rsidR="00DA3DC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6649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proofErr w:type="gramEnd"/>
    </w:p>
    <w:p w:rsidR="00157B96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6.6.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 собственные средства Администрацией МО Комсомольское сельское поселение</w:t>
      </w:r>
      <w:r w:rsidR="00157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:</w:t>
      </w:r>
    </w:p>
    <w:p w:rsidR="00520194" w:rsidRDefault="00157B96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6.6.1.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устранено три аварии на водопроводных сетях  на сумму 75180,0 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для устранения  заказывали экскаватор на сумму 16200,0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провели отсыпку колонок на сумму 41200,0 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приобретение комплектующих на сумму 12153,0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закупка </w:t>
      </w:r>
      <w:proofErr w:type="spellStart"/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пиломатерьяла</w:t>
      </w:r>
      <w:proofErr w:type="spellEnd"/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на сумму  154000,0 т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 w:rsidR="004F7D5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для ремонта водоразборных колонок.</w:t>
      </w:r>
    </w:p>
    <w:p w:rsidR="004F0B7D" w:rsidRPr="00F533D5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6.7. </w:t>
      </w:r>
      <w:r w:rsidR="004F0B7D" w:rsidRPr="00F533D5">
        <w:rPr>
          <w:rFonts w:ascii="Times New Roman" w:hAnsi="Times New Roman" w:cs="Times New Roman"/>
          <w:bCs/>
          <w:sz w:val="26"/>
          <w:szCs w:val="26"/>
        </w:rPr>
        <w:t>изготовлено 3 контейнерные площадки</w:t>
      </w:r>
      <w:r w:rsidRPr="00F533D5">
        <w:rPr>
          <w:rFonts w:ascii="Times New Roman" w:hAnsi="Times New Roman" w:cs="Times New Roman"/>
          <w:bCs/>
          <w:sz w:val="26"/>
          <w:szCs w:val="26"/>
        </w:rPr>
        <w:t>,</w:t>
      </w:r>
    </w:p>
    <w:p w:rsidR="00157B96" w:rsidRPr="00F533D5" w:rsidRDefault="00520194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6.8. </w:t>
      </w:r>
      <w:r w:rsidRP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установлены </w:t>
      </w:r>
      <w:r w:rsidR="00157B96" w:rsidRP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две </w:t>
      </w:r>
      <w:r w:rsidRPr="00F533D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металлические </w:t>
      </w:r>
      <w:r w:rsidR="009B7243" w:rsidRPr="00F533D5">
        <w:rPr>
          <w:rFonts w:ascii="Times New Roman" w:hAnsi="Times New Roman" w:cs="Times New Roman"/>
          <w:bCs/>
          <w:sz w:val="26"/>
          <w:szCs w:val="26"/>
        </w:rPr>
        <w:t>конструкци</w:t>
      </w:r>
      <w:r w:rsidRPr="00F533D5">
        <w:rPr>
          <w:rFonts w:ascii="Times New Roman" w:hAnsi="Times New Roman" w:cs="Times New Roman"/>
          <w:bCs/>
          <w:sz w:val="26"/>
          <w:szCs w:val="26"/>
        </w:rPr>
        <w:t>и</w:t>
      </w:r>
      <w:r w:rsidR="00157B96" w:rsidRPr="00F533D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57B96" w:rsidRPr="00F533D5">
        <w:rPr>
          <w:rFonts w:ascii="Times New Roman" w:hAnsi="Times New Roman" w:cs="Times New Roman"/>
          <w:bCs/>
          <w:sz w:val="26"/>
          <w:szCs w:val="26"/>
        </w:rPr>
        <w:t>под</w:t>
      </w:r>
      <w:proofErr w:type="gramEnd"/>
      <w:r w:rsidR="00157B96" w:rsidRPr="00F533D5">
        <w:rPr>
          <w:rFonts w:ascii="Times New Roman" w:hAnsi="Times New Roman" w:cs="Times New Roman"/>
          <w:bCs/>
          <w:sz w:val="26"/>
          <w:szCs w:val="26"/>
        </w:rPr>
        <w:t xml:space="preserve"> баннера.</w:t>
      </w:r>
    </w:p>
    <w:p w:rsidR="00157B96" w:rsidRPr="00F533D5" w:rsidRDefault="00157B96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</w:rPr>
        <w:t xml:space="preserve">6.9. </w:t>
      </w:r>
      <w:proofErr w:type="gramStart"/>
      <w:r w:rsidR="009B7243" w:rsidRPr="00F533D5">
        <w:rPr>
          <w:rFonts w:ascii="Times New Roman" w:hAnsi="Times New Roman" w:cs="Times New Roman"/>
          <w:bCs/>
          <w:sz w:val="26"/>
          <w:szCs w:val="26"/>
        </w:rPr>
        <w:t>изг</w:t>
      </w:r>
      <w:r w:rsidRPr="00F533D5">
        <w:rPr>
          <w:rFonts w:ascii="Times New Roman" w:hAnsi="Times New Roman" w:cs="Times New Roman"/>
          <w:bCs/>
          <w:sz w:val="26"/>
          <w:szCs w:val="26"/>
        </w:rPr>
        <w:t>отовлена</w:t>
      </w:r>
      <w:proofErr w:type="gramEnd"/>
      <w:r w:rsidRPr="00F533D5">
        <w:rPr>
          <w:rFonts w:ascii="Times New Roman" w:hAnsi="Times New Roman" w:cs="Times New Roman"/>
          <w:bCs/>
          <w:sz w:val="26"/>
          <w:szCs w:val="26"/>
        </w:rPr>
        <w:t xml:space="preserve"> перетяга «Комсомольск»,</w:t>
      </w:r>
    </w:p>
    <w:p w:rsidR="009B7243" w:rsidRPr="00F533D5" w:rsidRDefault="00157B96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3D5">
        <w:rPr>
          <w:rFonts w:ascii="Times New Roman" w:hAnsi="Times New Roman" w:cs="Times New Roman"/>
          <w:bCs/>
          <w:sz w:val="26"/>
          <w:szCs w:val="26"/>
        </w:rPr>
        <w:t>6.10. и</w:t>
      </w:r>
      <w:r w:rsidR="009B7243" w:rsidRPr="00F533D5">
        <w:rPr>
          <w:rFonts w:ascii="Times New Roman" w:hAnsi="Times New Roman" w:cs="Times New Roman"/>
          <w:bCs/>
          <w:sz w:val="26"/>
          <w:szCs w:val="26"/>
        </w:rPr>
        <w:t>зготовлено</w:t>
      </w:r>
      <w:r w:rsidRPr="00F533D5">
        <w:rPr>
          <w:rFonts w:ascii="Times New Roman" w:hAnsi="Times New Roman" w:cs="Times New Roman"/>
          <w:bCs/>
          <w:sz w:val="26"/>
          <w:szCs w:val="26"/>
        </w:rPr>
        <w:t xml:space="preserve"> и установлено </w:t>
      </w:r>
      <w:r w:rsidR="009B7243" w:rsidRPr="00F533D5">
        <w:rPr>
          <w:rFonts w:ascii="Times New Roman" w:hAnsi="Times New Roman" w:cs="Times New Roman"/>
          <w:bCs/>
          <w:sz w:val="26"/>
          <w:szCs w:val="26"/>
        </w:rPr>
        <w:t xml:space="preserve">34 </w:t>
      </w:r>
      <w:proofErr w:type="gramStart"/>
      <w:r w:rsidRPr="00F533D5">
        <w:rPr>
          <w:rFonts w:ascii="Times New Roman" w:hAnsi="Times New Roman" w:cs="Times New Roman"/>
          <w:bCs/>
          <w:sz w:val="26"/>
          <w:szCs w:val="26"/>
        </w:rPr>
        <w:t>металлических</w:t>
      </w:r>
      <w:proofErr w:type="gramEnd"/>
      <w:r w:rsidR="009B7243" w:rsidRPr="00F533D5">
        <w:rPr>
          <w:rFonts w:ascii="Times New Roman" w:hAnsi="Times New Roman" w:cs="Times New Roman"/>
          <w:bCs/>
          <w:sz w:val="26"/>
          <w:szCs w:val="26"/>
        </w:rPr>
        <w:t xml:space="preserve"> пролёта под новый сквер.</w:t>
      </w:r>
    </w:p>
    <w:p w:rsidR="00CD3224" w:rsidRPr="00F533D5" w:rsidRDefault="00F2519F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F533D5">
        <w:rPr>
          <w:b/>
          <w:bCs/>
          <w:sz w:val="26"/>
          <w:szCs w:val="26"/>
        </w:rPr>
        <w:t>7</w:t>
      </w:r>
      <w:r w:rsidR="00CD3224" w:rsidRPr="00F533D5">
        <w:rPr>
          <w:b/>
          <w:bCs/>
          <w:sz w:val="26"/>
          <w:szCs w:val="26"/>
        </w:rPr>
        <w:t>. Структура населения.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623"/>
        <w:gridCol w:w="1843"/>
      </w:tblGrid>
      <w:tr w:rsidR="00AF549A" w:rsidRPr="00F533D5" w:rsidTr="004F7D52">
        <w:tc>
          <w:tcPr>
            <w:tcW w:w="3794" w:type="dxa"/>
          </w:tcPr>
          <w:p w:rsidR="00AF549A" w:rsidRPr="00F533D5" w:rsidRDefault="002D4FF3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:rsidR="00AF549A" w:rsidRPr="00F533D5" w:rsidRDefault="00B25B6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3C304C" w:rsidRPr="00F533D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662D5" w:rsidRPr="00F533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623" w:type="dxa"/>
          </w:tcPr>
          <w:p w:rsidR="00AF549A" w:rsidRPr="00F533D5" w:rsidRDefault="00B25B66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04C"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662D5" w:rsidRPr="00F533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843" w:type="dxa"/>
          </w:tcPr>
          <w:p w:rsidR="00AF549A" w:rsidRPr="00F533D5" w:rsidRDefault="00AF549A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Зарегистрировано 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2309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2191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-118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Фактически проживают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-39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Дети до 18 лет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-189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1066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-64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Женщины 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1179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-54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Работают на предприятиях района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+24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Работают вне территории района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+23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Заняты</w:t>
            </w:r>
            <w:proofErr w:type="gramEnd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 в личном подсобном хозяйстве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Имеют статус безработного</w:t>
            </w:r>
          </w:p>
        </w:tc>
        <w:tc>
          <w:tcPr>
            <w:tcW w:w="1701" w:type="dxa"/>
          </w:tcPr>
          <w:p w:rsidR="004F7D52" w:rsidRPr="00F533D5" w:rsidRDefault="004F7D52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2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</w:tcPr>
          <w:p w:rsidR="004F7D52" w:rsidRPr="00F533D5" w:rsidRDefault="00F2519F" w:rsidP="00F53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+18</w:t>
            </w:r>
          </w:p>
        </w:tc>
      </w:tr>
    </w:tbl>
    <w:p w:rsidR="00AF549A" w:rsidRPr="00C509A3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sz w:val="26"/>
          <w:szCs w:val="26"/>
        </w:rPr>
        <w:t xml:space="preserve">7.1. </w:t>
      </w:r>
      <w:r w:rsidR="00AF549A" w:rsidRPr="00F533D5">
        <w:rPr>
          <w:sz w:val="26"/>
          <w:szCs w:val="26"/>
        </w:rPr>
        <w:t xml:space="preserve">Жители поселения в течение года получают различные виды социальной </w:t>
      </w:r>
      <w:r w:rsidR="00AF549A" w:rsidRPr="00C509A3">
        <w:rPr>
          <w:sz w:val="26"/>
          <w:szCs w:val="26"/>
        </w:rPr>
        <w:t>поддержки для отдельных категорий граждан.</w:t>
      </w:r>
    </w:p>
    <w:p w:rsidR="006D7606" w:rsidRPr="004F7D52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4F7D52">
        <w:rPr>
          <w:b/>
          <w:bCs/>
          <w:sz w:val="26"/>
          <w:szCs w:val="26"/>
        </w:rPr>
        <w:t>8</w:t>
      </w:r>
      <w:r w:rsidR="006D7606" w:rsidRPr="004F7D52">
        <w:rPr>
          <w:b/>
          <w:bCs/>
          <w:sz w:val="26"/>
          <w:szCs w:val="26"/>
        </w:rPr>
        <w:t xml:space="preserve">. </w:t>
      </w:r>
      <w:r w:rsidR="00FB0957" w:rsidRPr="004F7D52">
        <w:rPr>
          <w:b/>
          <w:bCs/>
          <w:sz w:val="26"/>
          <w:szCs w:val="26"/>
        </w:rPr>
        <w:t>Имущественный</w:t>
      </w:r>
      <w:r w:rsidR="006D7606" w:rsidRPr="004F7D52">
        <w:rPr>
          <w:b/>
          <w:bCs/>
          <w:sz w:val="26"/>
          <w:szCs w:val="26"/>
        </w:rPr>
        <w:t xml:space="preserve"> фонд поселения.</w:t>
      </w:r>
    </w:p>
    <w:p w:rsidR="00840735" w:rsidRPr="004F7D52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8.1. </w:t>
      </w:r>
      <w:r w:rsidR="00840735" w:rsidRPr="004F7D52">
        <w:rPr>
          <w:bCs/>
          <w:sz w:val="26"/>
          <w:szCs w:val="26"/>
        </w:rPr>
        <w:t xml:space="preserve">Жилой фонд поселения состоит из </w:t>
      </w:r>
      <w:r w:rsidR="00840735" w:rsidRPr="004F7D52">
        <w:rPr>
          <w:sz w:val="26"/>
          <w:szCs w:val="26"/>
        </w:rPr>
        <w:t>79</w:t>
      </w:r>
      <w:r w:rsidR="004F7D52" w:rsidRPr="004F7D52">
        <w:rPr>
          <w:sz w:val="26"/>
          <w:szCs w:val="26"/>
        </w:rPr>
        <w:t>3</w:t>
      </w:r>
      <w:r w:rsidR="00840735" w:rsidRPr="004F7D52">
        <w:rPr>
          <w:sz w:val="26"/>
          <w:szCs w:val="26"/>
        </w:rPr>
        <w:t xml:space="preserve">  квартиры, жилых домов 293, из них 1</w:t>
      </w:r>
      <w:r w:rsidR="004F7D52" w:rsidRPr="004F7D52">
        <w:rPr>
          <w:sz w:val="26"/>
          <w:szCs w:val="26"/>
        </w:rPr>
        <w:t>09</w:t>
      </w:r>
      <w:r w:rsidR="00840735" w:rsidRPr="004F7D52">
        <w:rPr>
          <w:sz w:val="26"/>
          <w:szCs w:val="26"/>
        </w:rPr>
        <w:t xml:space="preserve"> муниципальных жилых помещений, в том числе</w:t>
      </w:r>
      <w:r w:rsidR="00F533D5">
        <w:rPr>
          <w:sz w:val="26"/>
          <w:szCs w:val="26"/>
        </w:rPr>
        <w:t xml:space="preserve"> </w:t>
      </w:r>
      <w:r w:rsidR="00840735" w:rsidRPr="004F7D52">
        <w:rPr>
          <w:sz w:val="26"/>
          <w:szCs w:val="26"/>
        </w:rPr>
        <w:t>7</w:t>
      </w:r>
      <w:r w:rsidR="00840735" w:rsidRPr="004F7D52">
        <w:rPr>
          <w:bCs/>
          <w:sz w:val="26"/>
          <w:szCs w:val="26"/>
        </w:rPr>
        <w:t xml:space="preserve"> многоквартирных домов, общей площадью </w:t>
      </w:r>
      <w:r w:rsidR="00F533D5">
        <w:rPr>
          <w:sz w:val="26"/>
          <w:szCs w:val="26"/>
        </w:rPr>
        <w:t xml:space="preserve">53760 </w:t>
      </w:r>
      <w:r w:rsidR="00840735" w:rsidRPr="004F7D52">
        <w:rPr>
          <w:bCs/>
          <w:sz w:val="26"/>
          <w:szCs w:val="26"/>
        </w:rPr>
        <w:t>м</w:t>
      </w:r>
      <w:proofErr w:type="gramStart"/>
      <w:r w:rsidR="00F533D5">
        <w:rPr>
          <w:bCs/>
          <w:sz w:val="26"/>
          <w:szCs w:val="26"/>
          <w:vertAlign w:val="superscript"/>
        </w:rPr>
        <w:t>2</w:t>
      </w:r>
      <w:proofErr w:type="gramEnd"/>
      <w:r w:rsidR="00840735" w:rsidRPr="004F7D52">
        <w:rPr>
          <w:bCs/>
          <w:sz w:val="26"/>
          <w:szCs w:val="26"/>
        </w:rPr>
        <w:t xml:space="preserve">. Обеспеченность жильем на 1 </w:t>
      </w:r>
      <w:r w:rsidR="00F533D5">
        <w:rPr>
          <w:bCs/>
          <w:sz w:val="26"/>
          <w:szCs w:val="26"/>
        </w:rPr>
        <w:t>жителя составляет 24</w:t>
      </w:r>
      <w:r w:rsidR="00840735" w:rsidRPr="004F7D52">
        <w:rPr>
          <w:bCs/>
          <w:sz w:val="26"/>
          <w:szCs w:val="26"/>
        </w:rPr>
        <w:t>м</w:t>
      </w:r>
      <w:r w:rsidR="00F533D5">
        <w:rPr>
          <w:bCs/>
          <w:sz w:val="26"/>
          <w:szCs w:val="26"/>
          <w:vertAlign w:val="superscript"/>
        </w:rPr>
        <w:t>2</w:t>
      </w:r>
      <w:r w:rsidR="00840735" w:rsidRPr="004F7D52">
        <w:rPr>
          <w:bCs/>
          <w:sz w:val="26"/>
          <w:szCs w:val="26"/>
        </w:rPr>
        <w:t>.</w:t>
      </w:r>
      <w:r w:rsidR="00F533D5">
        <w:rPr>
          <w:bCs/>
          <w:sz w:val="26"/>
          <w:szCs w:val="26"/>
        </w:rPr>
        <w:t xml:space="preserve"> </w:t>
      </w:r>
      <w:r w:rsidR="00840735" w:rsidRPr="004F7D52">
        <w:rPr>
          <w:bCs/>
          <w:sz w:val="26"/>
          <w:szCs w:val="26"/>
        </w:rPr>
        <w:t>В 202</w:t>
      </w:r>
      <w:r w:rsidR="00F533D5">
        <w:rPr>
          <w:bCs/>
          <w:sz w:val="26"/>
          <w:szCs w:val="26"/>
        </w:rPr>
        <w:t>1</w:t>
      </w:r>
      <w:r w:rsidR="00840735" w:rsidRPr="004F7D52">
        <w:rPr>
          <w:bCs/>
          <w:sz w:val="26"/>
          <w:szCs w:val="26"/>
        </w:rPr>
        <w:t xml:space="preserve"> году приобретены в собственность муниципального образования 2 квартиры для детей-сирот на территории муниципального образования Комсомольское сельское поселение.</w:t>
      </w:r>
    </w:p>
    <w:p w:rsidR="00840735" w:rsidRPr="00F662D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840735" w:rsidRPr="004F7D52">
        <w:rPr>
          <w:sz w:val="26"/>
          <w:szCs w:val="26"/>
        </w:rPr>
        <w:t>Отремонтированы 1 квартиры специализированного жилищного фонда для привлечения молодых специалистов в село.</w:t>
      </w:r>
    </w:p>
    <w:p w:rsidR="006D7606" w:rsidRPr="00C509A3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D7606" w:rsidRPr="00C509A3">
        <w:rPr>
          <w:b/>
          <w:bCs/>
          <w:sz w:val="26"/>
          <w:szCs w:val="26"/>
        </w:rPr>
        <w:t xml:space="preserve">. Деятельность Совета </w:t>
      </w:r>
      <w:r w:rsidR="003C304C" w:rsidRPr="00C509A3">
        <w:rPr>
          <w:b/>
          <w:bCs/>
          <w:sz w:val="26"/>
          <w:szCs w:val="26"/>
        </w:rPr>
        <w:t>Комсомольского сельского поселения</w:t>
      </w:r>
      <w:r w:rsidR="006D7606" w:rsidRPr="00C509A3">
        <w:rPr>
          <w:b/>
          <w:bCs/>
          <w:sz w:val="26"/>
          <w:szCs w:val="26"/>
        </w:rPr>
        <w:t xml:space="preserve"> и администрации сельского поселения.</w:t>
      </w:r>
    </w:p>
    <w:p w:rsidR="00F662D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D266DE" w:rsidRPr="00AD5785">
        <w:rPr>
          <w:sz w:val="26"/>
          <w:szCs w:val="26"/>
        </w:rPr>
        <w:t xml:space="preserve">В течение </w:t>
      </w:r>
      <w:r w:rsidR="00F662D5" w:rsidRPr="00AD5785">
        <w:rPr>
          <w:sz w:val="26"/>
          <w:szCs w:val="26"/>
        </w:rPr>
        <w:t>202</w:t>
      </w:r>
      <w:r w:rsidR="00AD5785" w:rsidRPr="00AD5785">
        <w:rPr>
          <w:sz w:val="26"/>
          <w:szCs w:val="26"/>
        </w:rPr>
        <w:t>1</w:t>
      </w:r>
      <w:r w:rsidR="00D266DE" w:rsidRPr="00AD5785">
        <w:rPr>
          <w:sz w:val="26"/>
          <w:szCs w:val="26"/>
        </w:rPr>
        <w:t xml:space="preserve">г. года </w:t>
      </w:r>
      <w:proofErr w:type="gramStart"/>
      <w:r w:rsidR="00D266DE" w:rsidRPr="00AD5785">
        <w:rPr>
          <w:sz w:val="26"/>
          <w:szCs w:val="26"/>
        </w:rPr>
        <w:t xml:space="preserve">проведено </w:t>
      </w:r>
      <w:r w:rsidR="00AD5785" w:rsidRPr="00AD5785">
        <w:rPr>
          <w:sz w:val="26"/>
          <w:szCs w:val="26"/>
        </w:rPr>
        <w:t>15</w:t>
      </w:r>
      <w:r w:rsidR="006D7606" w:rsidRPr="00AD5785">
        <w:rPr>
          <w:sz w:val="26"/>
          <w:szCs w:val="26"/>
        </w:rPr>
        <w:t xml:space="preserve"> заседаний</w:t>
      </w:r>
      <w:r w:rsidR="003C304C" w:rsidRPr="00AD5785">
        <w:rPr>
          <w:sz w:val="26"/>
          <w:szCs w:val="26"/>
        </w:rPr>
        <w:t xml:space="preserve"> Совета</w:t>
      </w:r>
      <w:r w:rsidR="006D7606" w:rsidRPr="00AD5785">
        <w:rPr>
          <w:sz w:val="26"/>
          <w:szCs w:val="26"/>
        </w:rPr>
        <w:t xml:space="preserve"> и принято</w:t>
      </w:r>
      <w:proofErr w:type="gramEnd"/>
      <w:r w:rsidR="00AD5785" w:rsidRPr="00AD5785">
        <w:rPr>
          <w:sz w:val="26"/>
          <w:szCs w:val="26"/>
        </w:rPr>
        <w:t xml:space="preserve"> 2</w:t>
      </w:r>
      <w:r w:rsidR="00863E11">
        <w:rPr>
          <w:sz w:val="26"/>
          <w:szCs w:val="26"/>
        </w:rPr>
        <w:t>5</w:t>
      </w:r>
      <w:r w:rsidR="006D7606" w:rsidRPr="00AD5785">
        <w:rPr>
          <w:sz w:val="26"/>
          <w:szCs w:val="26"/>
        </w:rPr>
        <w:t xml:space="preserve"> решени</w:t>
      </w:r>
      <w:r w:rsidR="00863E11">
        <w:rPr>
          <w:sz w:val="26"/>
          <w:szCs w:val="26"/>
        </w:rPr>
        <w:t>й</w:t>
      </w:r>
      <w:r w:rsidR="006D7606" w:rsidRPr="00AD5785">
        <w:rPr>
          <w:sz w:val="26"/>
          <w:szCs w:val="26"/>
        </w:rPr>
        <w:t>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</w:t>
      </w:r>
      <w:r w:rsidR="006D7606" w:rsidRPr="00C509A3">
        <w:rPr>
          <w:sz w:val="26"/>
          <w:szCs w:val="26"/>
        </w:rPr>
        <w:t xml:space="preserve"> </w:t>
      </w:r>
    </w:p>
    <w:p w:rsidR="006D7606" w:rsidRPr="00C509A3" w:rsidRDefault="00863E11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6D7606" w:rsidRPr="00C509A3">
        <w:rPr>
          <w:b/>
          <w:bCs/>
          <w:sz w:val="26"/>
          <w:szCs w:val="26"/>
        </w:rPr>
        <w:t>. Деятельность исполнительно-распорядительного органа</w:t>
      </w:r>
    </w:p>
    <w:p w:rsidR="00AD5785" w:rsidRPr="00AD578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="00AD5785" w:rsidRPr="00AD5785">
        <w:rPr>
          <w:sz w:val="26"/>
          <w:szCs w:val="26"/>
        </w:rPr>
        <w:t xml:space="preserve">Администрация Комсомольского сельского поселения в  </w:t>
      </w:r>
      <w:proofErr w:type="gramStart"/>
      <w:r w:rsidR="00AD5785" w:rsidRPr="00AD5785">
        <w:rPr>
          <w:sz w:val="26"/>
          <w:szCs w:val="26"/>
        </w:rPr>
        <w:t>вопросах</w:t>
      </w:r>
      <w:proofErr w:type="gramEnd"/>
      <w:r w:rsidR="00AD5785" w:rsidRPr="00AD5785">
        <w:rPr>
          <w:sz w:val="26"/>
          <w:szCs w:val="26"/>
        </w:rPr>
        <w:t xml:space="preserve">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2021 году – 3 шт. В 2021г. составлено 2 административных протокола по поводу беспривязного содержания собак, 6 протоколов за нарушение правил благоустройства с последующим направление материалов в Административную </w:t>
      </w:r>
      <w:r w:rsidR="00AD5785" w:rsidRPr="00AD5785">
        <w:rPr>
          <w:sz w:val="26"/>
          <w:szCs w:val="26"/>
        </w:rPr>
        <w:lastRenderedPageBreak/>
        <w:t>комиссию Первомайского района для рассмотрения. В рамках земельного контроля не выявлено  нарушений.</w:t>
      </w:r>
    </w:p>
    <w:p w:rsidR="00AD5785" w:rsidRPr="00AD5785" w:rsidRDefault="00157B96" w:rsidP="00F533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AD5785" w:rsidRPr="00AD5785">
        <w:rPr>
          <w:sz w:val="26"/>
          <w:szCs w:val="26"/>
        </w:rPr>
        <w:t xml:space="preserve">В Администрации ведется работа по воинскому учету граждан, постановке на учет граждан, нуждающихся в жилье, обеспечении жильем детей-сирот, выдаче выписок и справок из </w:t>
      </w:r>
      <w:proofErr w:type="spellStart"/>
      <w:r w:rsidR="00AD5785" w:rsidRPr="00AD5785">
        <w:rPr>
          <w:sz w:val="26"/>
          <w:szCs w:val="26"/>
        </w:rPr>
        <w:t>похозяйственных</w:t>
      </w:r>
      <w:proofErr w:type="spellEnd"/>
      <w:r w:rsidR="00AD5785" w:rsidRPr="00AD5785">
        <w:rPr>
          <w:sz w:val="26"/>
          <w:szCs w:val="26"/>
        </w:rPr>
        <w:t xml:space="preserve"> книг, по учету муниципального имущества, выделу земельных участков, ГО и ЧС, благоустройству.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Ведется работа по определению границ четырех населенных пунктов и постановке их на кадастровый учет. Продолжается работа по строительству церкви в с. Комсомольск.</w:t>
      </w:r>
    </w:p>
    <w:p w:rsidR="00AD5785" w:rsidRDefault="00AD5785" w:rsidP="00F533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gramStart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поселении, будет направлена на решение одной задачи — чтобы наше поселение стало </w:t>
      </w:r>
      <w:proofErr w:type="spellStart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благоустроеннее</w:t>
      </w:r>
      <w:proofErr w:type="spellEnd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краше, а жизнь людей в поселении стала лучше и комфортнее.</w:t>
      </w:r>
      <w:proofErr w:type="gramEnd"/>
    </w:p>
    <w:p w:rsidR="00AD5785" w:rsidRPr="00AD5785" w:rsidRDefault="00AD5785" w:rsidP="00F53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6A103F" w:rsidRPr="00C509A3" w:rsidRDefault="006A103F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6A103F" w:rsidRPr="00C509A3" w:rsidSect="001F725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58" w:rsidRDefault="005D7B58" w:rsidP="00C509A3">
      <w:pPr>
        <w:spacing w:after="0" w:line="240" w:lineRule="auto"/>
      </w:pPr>
      <w:r>
        <w:separator/>
      </w:r>
    </w:p>
  </w:endnote>
  <w:endnote w:type="continuationSeparator" w:id="0">
    <w:p w:rsidR="005D7B58" w:rsidRDefault="005D7B58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58" w:rsidRDefault="005D7B58" w:rsidP="00C509A3">
      <w:pPr>
        <w:spacing w:after="0" w:line="240" w:lineRule="auto"/>
      </w:pPr>
      <w:r>
        <w:separator/>
      </w:r>
    </w:p>
  </w:footnote>
  <w:footnote w:type="continuationSeparator" w:id="0">
    <w:p w:rsidR="005D7B58" w:rsidRDefault="005D7B58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6714"/>
      <w:docPartObj>
        <w:docPartGallery w:val="Page Numbers (Top of Page)"/>
        <w:docPartUnique/>
      </w:docPartObj>
    </w:sdtPr>
    <w:sdtEndPr/>
    <w:sdtContent>
      <w:p w:rsidR="00C509A3" w:rsidRDefault="00487DDD">
        <w:pPr>
          <w:pStyle w:val="ab"/>
          <w:jc w:val="center"/>
        </w:pPr>
        <w:r>
          <w:fldChar w:fldCharType="begin"/>
        </w:r>
        <w:r w:rsidR="00FB4ABB">
          <w:instrText xml:space="preserve"> PAGE   \* MERGEFORMAT </w:instrText>
        </w:r>
        <w:r>
          <w:fldChar w:fldCharType="separate"/>
        </w:r>
        <w:r w:rsidR="00F533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09A3" w:rsidRDefault="00C50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044F73"/>
    <w:multiLevelType w:val="hybridMultilevel"/>
    <w:tmpl w:val="96A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34F"/>
    <w:rsid w:val="00040BD3"/>
    <w:rsid w:val="0007221B"/>
    <w:rsid w:val="0007228C"/>
    <w:rsid w:val="00082F72"/>
    <w:rsid w:val="0009234F"/>
    <w:rsid w:val="000973C2"/>
    <w:rsid w:val="000C42E0"/>
    <w:rsid w:val="000E21B4"/>
    <w:rsid w:val="00103F8F"/>
    <w:rsid w:val="001352ED"/>
    <w:rsid w:val="00153089"/>
    <w:rsid w:val="00154880"/>
    <w:rsid w:val="00154C53"/>
    <w:rsid w:val="00157B96"/>
    <w:rsid w:val="001627F1"/>
    <w:rsid w:val="0019688A"/>
    <w:rsid w:val="001B0E71"/>
    <w:rsid w:val="001B141B"/>
    <w:rsid w:val="001E5EB8"/>
    <w:rsid w:val="001F2F1B"/>
    <w:rsid w:val="001F5EB1"/>
    <w:rsid w:val="001F725A"/>
    <w:rsid w:val="00200009"/>
    <w:rsid w:val="0022183A"/>
    <w:rsid w:val="002340C2"/>
    <w:rsid w:val="00234745"/>
    <w:rsid w:val="00241E6D"/>
    <w:rsid w:val="00253D02"/>
    <w:rsid w:val="00271C9F"/>
    <w:rsid w:val="00293676"/>
    <w:rsid w:val="002D4FF3"/>
    <w:rsid w:val="002F575E"/>
    <w:rsid w:val="002F734F"/>
    <w:rsid w:val="0031095D"/>
    <w:rsid w:val="00340F6F"/>
    <w:rsid w:val="00383465"/>
    <w:rsid w:val="003C304C"/>
    <w:rsid w:val="003D63A6"/>
    <w:rsid w:val="003E5267"/>
    <w:rsid w:val="00461C3E"/>
    <w:rsid w:val="00487DDD"/>
    <w:rsid w:val="004B64F1"/>
    <w:rsid w:val="004C1139"/>
    <w:rsid w:val="004E7130"/>
    <w:rsid w:val="004F089C"/>
    <w:rsid w:val="004F0B7D"/>
    <w:rsid w:val="004F7D52"/>
    <w:rsid w:val="00520194"/>
    <w:rsid w:val="005274FD"/>
    <w:rsid w:val="00536D19"/>
    <w:rsid w:val="00582F3E"/>
    <w:rsid w:val="0059436F"/>
    <w:rsid w:val="005C789B"/>
    <w:rsid w:val="005D7B58"/>
    <w:rsid w:val="006100AF"/>
    <w:rsid w:val="006225E9"/>
    <w:rsid w:val="00673082"/>
    <w:rsid w:val="00673860"/>
    <w:rsid w:val="0069088C"/>
    <w:rsid w:val="006A103F"/>
    <w:rsid w:val="006C61C9"/>
    <w:rsid w:val="006D7606"/>
    <w:rsid w:val="006E19C6"/>
    <w:rsid w:val="007209BC"/>
    <w:rsid w:val="00772484"/>
    <w:rsid w:val="007B6548"/>
    <w:rsid w:val="007B6B0D"/>
    <w:rsid w:val="007D0E33"/>
    <w:rsid w:val="007D32A7"/>
    <w:rsid w:val="00801070"/>
    <w:rsid w:val="00803ACD"/>
    <w:rsid w:val="00840735"/>
    <w:rsid w:val="00844FAE"/>
    <w:rsid w:val="00845848"/>
    <w:rsid w:val="00847C7E"/>
    <w:rsid w:val="00863E11"/>
    <w:rsid w:val="00876C7D"/>
    <w:rsid w:val="00886F04"/>
    <w:rsid w:val="0089288C"/>
    <w:rsid w:val="008E4F13"/>
    <w:rsid w:val="008E7F66"/>
    <w:rsid w:val="00916E97"/>
    <w:rsid w:val="00933F0F"/>
    <w:rsid w:val="00940E22"/>
    <w:rsid w:val="009444A3"/>
    <w:rsid w:val="009B6AB2"/>
    <w:rsid w:val="009B7243"/>
    <w:rsid w:val="009E633B"/>
    <w:rsid w:val="00A00BBD"/>
    <w:rsid w:val="00A3168C"/>
    <w:rsid w:val="00A36422"/>
    <w:rsid w:val="00A4039C"/>
    <w:rsid w:val="00A77C27"/>
    <w:rsid w:val="00A90FA3"/>
    <w:rsid w:val="00AA2336"/>
    <w:rsid w:val="00AB0C68"/>
    <w:rsid w:val="00AD0D84"/>
    <w:rsid w:val="00AD5785"/>
    <w:rsid w:val="00AF549A"/>
    <w:rsid w:val="00B1351C"/>
    <w:rsid w:val="00B25B66"/>
    <w:rsid w:val="00B46D78"/>
    <w:rsid w:val="00B53567"/>
    <w:rsid w:val="00B85410"/>
    <w:rsid w:val="00BA3158"/>
    <w:rsid w:val="00BC06F4"/>
    <w:rsid w:val="00BC44E0"/>
    <w:rsid w:val="00BD790F"/>
    <w:rsid w:val="00BE38F6"/>
    <w:rsid w:val="00C160B9"/>
    <w:rsid w:val="00C2431B"/>
    <w:rsid w:val="00C509A3"/>
    <w:rsid w:val="00C55E81"/>
    <w:rsid w:val="00C77845"/>
    <w:rsid w:val="00C935FC"/>
    <w:rsid w:val="00CD3224"/>
    <w:rsid w:val="00CD5BAB"/>
    <w:rsid w:val="00D06BD1"/>
    <w:rsid w:val="00D120EF"/>
    <w:rsid w:val="00D2238A"/>
    <w:rsid w:val="00D266DE"/>
    <w:rsid w:val="00D61E9A"/>
    <w:rsid w:val="00D62CBC"/>
    <w:rsid w:val="00D84BDD"/>
    <w:rsid w:val="00D925EC"/>
    <w:rsid w:val="00DA3DC2"/>
    <w:rsid w:val="00DD621E"/>
    <w:rsid w:val="00DF25C6"/>
    <w:rsid w:val="00DF27D9"/>
    <w:rsid w:val="00DF3387"/>
    <w:rsid w:val="00E374FB"/>
    <w:rsid w:val="00E63A03"/>
    <w:rsid w:val="00E64BDC"/>
    <w:rsid w:val="00E6649A"/>
    <w:rsid w:val="00EA4FD2"/>
    <w:rsid w:val="00EC0E09"/>
    <w:rsid w:val="00EC2BF4"/>
    <w:rsid w:val="00EC503B"/>
    <w:rsid w:val="00EC798B"/>
    <w:rsid w:val="00F034A1"/>
    <w:rsid w:val="00F2519F"/>
    <w:rsid w:val="00F30E51"/>
    <w:rsid w:val="00F31D83"/>
    <w:rsid w:val="00F329F2"/>
    <w:rsid w:val="00F43A53"/>
    <w:rsid w:val="00F50183"/>
    <w:rsid w:val="00F533D5"/>
    <w:rsid w:val="00F5770F"/>
    <w:rsid w:val="00F662D5"/>
    <w:rsid w:val="00F73328"/>
    <w:rsid w:val="00F82066"/>
    <w:rsid w:val="00F83C83"/>
    <w:rsid w:val="00FB0957"/>
    <w:rsid w:val="00FB4ABB"/>
    <w:rsid w:val="00FB4C5B"/>
    <w:rsid w:val="00FC3529"/>
    <w:rsid w:val="00FD5C56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2021-12-21T08:12:00Z</cp:lastPrinted>
  <dcterms:created xsi:type="dcterms:W3CDTF">2021-12-22T04:07:00Z</dcterms:created>
  <dcterms:modified xsi:type="dcterms:W3CDTF">2021-12-22T07:02:00Z</dcterms:modified>
</cp:coreProperties>
</file>