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CE2" w:rsidRPr="008B3693" w:rsidRDefault="00DE0CE2" w:rsidP="00DC6D00">
      <w:pPr>
        <w:jc w:val="center"/>
        <w:rPr>
          <w:sz w:val="26"/>
          <w:szCs w:val="26"/>
        </w:rPr>
      </w:pPr>
      <w:bookmarkStart w:id="0" w:name="_GoBack"/>
      <w:bookmarkEnd w:id="0"/>
      <w:r w:rsidRPr="008B3693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DE0CE2" w:rsidRPr="008B3693" w:rsidRDefault="00DE0CE2" w:rsidP="00DC6D00">
      <w:pPr>
        <w:jc w:val="center"/>
        <w:rPr>
          <w:sz w:val="26"/>
          <w:szCs w:val="26"/>
        </w:rPr>
      </w:pPr>
      <w:r w:rsidRPr="008B3693">
        <w:rPr>
          <w:b/>
          <w:sz w:val="26"/>
          <w:szCs w:val="26"/>
        </w:rPr>
        <w:t>ТОМСКАЯ ОБЛАСТЬ</w:t>
      </w:r>
    </w:p>
    <w:p w:rsidR="00DE0CE2" w:rsidRPr="008B3693" w:rsidRDefault="00DE0CE2" w:rsidP="00DC6D00">
      <w:pPr>
        <w:jc w:val="center"/>
        <w:rPr>
          <w:sz w:val="26"/>
          <w:szCs w:val="26"/>
        </w:rPr>
      </w:pPr>
      <w:r w:rsidRPr="008B3693">
        <w:rPr>
          <w:b/>
          <w:sz w:val="26"/>
          <w:szCs w:val="26"/>
        </w:rPr>
        <w:t>ПЕРВОМАЙСКИЙ РАЙОН</w:t>
      </w:r>
    </w:p>
    <w:p w:rsidR="00DE0CE2" w:rsidRPr="008B3693" w:rsidRDefault="00DE0CE2" w:rsidP="00DC6D00">
      <w:pPr>
        <w:jc w:val="center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СОВЕТ </w:t>
      </w:r>
      <w:r w:rsidR="006854D6" w:rsidRPr="008B3693">
        <w:rPr>
          <w:b/>
          <w:sz w:val="26"/>
          <w:szCs w:val="26"/>
        </w:rPr>
        <w:t>КОМСОМОЛЬСКОГО</w:t>
      </w:r>
      <w:r w:rsidRPr="008B3693">
        <w:rPr>
          <w:b/>
          <w:sz w:val="26"/>
          <w:szCs w:val="26"/>
        </w:rPr>
        <w:t>СЕЛЬСКОГО ПОСЕЛЕНИЯ</w:t>
      </w:r>
    </w:p>
    <w:p w:rsidR="00DE0CE2" w:rsidRPr="008B3693" w:rsidRDefault="00DE0CE2" w:rsidP="00DC6D00">
      <w:pPr>
        <w:jc w:val="center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с. </w:t>
      </w:r>
      <w:r w:rsidR="006854D6" w:rsidRPr="008B3693">
        <w:rPr>
          <w:b/>
          <w:sz w:val="26"/>
          <w:szCs w:val="26"/>
        </w:rPr>
        <w:t>Комсомольск</w:t>
      </w:r>
    </w:p>
    <w:p w:rsidR="00DE0CE2" w:rsidRPr="008B3693" w:rsidRDefault="00DE0CE2" w:rsidP="00DC6D00">
      <w:pPr>
        <w:jc w:val="center"/>
        <w:rPr>
          <w:b/>
          <w:sz w:val="26"/>
          <w:szCs w:val="26"/>
        </w:rPr>
      </w:pPr>
    </w:p>
    <w:p w:rsidR="00DE0CE2" w:rsidRPr="008B3693" w:rsidRDefault="00DE0CE2" w:rsidP="00DC6D00">
      <w:pPr>
        <w:rPr>
          <w:sz w:val="26"/>
          <w:szCs w:val="26"/>
        </w:rPr>
      </w:pPr>
      <w:r w:rsidRPr="008B3693">
        <w:rPr>
          <w:sz w:val="26"/>
          <w:szCs w:val="26"/>
        </w:rPr>
        <w:t xml:space="preserve">  </w:t>
      </w:r>
      <w:r w:rsidR="000A4E74">
        <w:rPr>
          <w:sz w:val="26"/>
          <w:szCs w:val="26"/>
        </w:rPr>
        <w:t>09</w:t>
      </w:r>
      <w:r w:rsidR="008B3693">
        <w:rPr>
          <w:sz w:val="26"/>
          <w:szCs w:val="26"/>
        </w:rPr>
        <w:t>.</w:t>
      </w:r>
      <w:r w:rsidR="000A4E74">
        <w:rPr>
          <w:sz w:val="26"/>
          <w:szCs w:val="26"/>
        </w:rPr>
        <w:t>01</w:t>
      </w:r>
      <w:r w:rsidR="008B3693">
        <w:rPr>
          <w:sz w:val="26"/>
          <w:szCs w:val="26"/>
        </w:rPr>
        <w:t>.202</w:t>
      </w:r>
      <w:r w:rsidR="000A4E74">
        <w:rPr>
          <w:sz w:val="26"/>
          <w:szCs w:val="26"/>
        </w:rPr>
        <w:t>5</w:t>
      </w:r>
      <w:r w:rsidR="008B3693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="000A4E74">
        <w:rPr>
          <w:sz w:val="26"/>
          <w:szCs w:val="26"/>
        </w:rPr>
        <w:t xml:space="preserve">   </w:t>
      </w:r>
      <w:r w:rsidR="008B3693">
        <w:rPr>
          <w:sz w:val="26"/>
          <w:szCs w:val="26"/>
        </w:rPr>
        <w:t xml:space="preserve">   №2</w:t>
      </w:r>
    </w:p>
    <w:p w:rsidR="00DE0CE2" w:rsidRPr="008B3693" w:rsidRDefault="00DE0CE2" w:rsidP="00DC6D00">
      <w:pPr>
        <w:jc w:val="center"/>
        <w:rPr>
          <w:sz w:val="26"/>
          <w:szCs w:val="26"/>
        </w:rPr>
      </w:pPr>
      <w:r w:rsidRPr="008B3693">
        <w:rPr>
          <w:bCs/>
          <w:sz w:val="26"/>
          <w:szCs w:val="26"/>
        </w:rPr>
        <w:t>РЕШЕНИЕ</w:t>
      </w:r>
    </w:p>
    <w:p w:rsidR="003D605B" w:rsidRPr="008B3693" w:rsidRDefault="003D605B" w:rsidP="00DC6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36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E0CE2" w:rsidRPr="008B3693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Устав муниципального образования </w:t>
      </w:r>
    </w:p>
    <w:p w:rsidR="00DE0CE2" w:rsidRPr="008B3693" w:rsidRDefault="006854D6" w:rsidP="00DC6D0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B3693">
        <w:rPr>
          <w:rFonts w:ascii="Times New Roman" w:hAnsi="Times New Roman" w:cs="Times New Roman"/>
          <w:b w:val="0"/>
          <w:sz w:val="26"/>
          <w:szCs w:val="26"/>
        </w:rPr>
        <w:t>Комсомольское</w:t>
      </w:r>
      <w:r w:rsidR="00DE0CE2" w:rsidRPr="008B3693"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Перво</w:t>
      </w:r>
      <w:r w:rsidR="00D2571F" w:rsidRPr="008B3693">
        <w:rPr>
          <w:rFonts w:ascii="Times New Roman" w:hAnsi="Times New Roman" w:cs="Times New Roman"/>
          <w:b w:val="0"/>
          <w:sz w:val="26"/>
          <w:szCs w:val="26"/>
        </w:rPr>
        <w:t>м</w:t>
      </w:r>
      <w:r w:rsidR="003D605B" w:rsidRPr="008B3693">
        <w:rPr>
          <w:rFonts w:ascii="Times New Roman" w:hAnsi="Times New Roman" w:cs="Times New Roman"/>
          <w:b w:val="0"/>
          <w:sz w:val="26"/>
          <w:szCs w:val="26"/>
        </w:rPr>
        <w:t>айского района Томской области</w:t>
      </w:r>
      <w:r w:rsidR="00DE0CE2" w:rsidRPr="008B369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E0CE2" w:rsidRPr="008B3693" w:rsidRDefault="00DE0CE2" w:rsidP="00DC6D00">
      <w:pPr>
        <w:widowControl w:val="0"/>
        <w:autoSpaceDE w:val="0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 </w:t>
      </w:r>
    </w:p>
    <w:p w:rsidR="00DE0CE2" w:rsidRPr="008B3693" w:rsidRDefault="00DE0CE2" w:rsidP="00DC6D00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bCs/>
          <w:sz w:val="26"/>
          <w:szCs w:val="26"/>
        </w:rPr>
        <w:t xml:space="preserve">С целью приведения Устава </w:t>
      </w:r>
      <w:r w:rsidR="006854D6" w:rsidRPr="008B3693">
        <w:rPr>
          <w:bCs/>
          <w:sz w:val="26"/>
          <w:szCs w:val="26"/>
        </w:rPr>
        <w:t xml:space="preserve">Комсомольского </w:t>
      </w:r>
      <w:r w:rsidRPr="008B3693">
        <w:rPr>
          <w:bCs/>
          <w:sz w:val="26"/>
          <w:szCs w:val="26"/>
        </w:rPr>
        <w:t xml:space="preserve">сельского поселения в соответствие с действующим законодательством, </w:t>
      </w:r>
    </w:p>
    <w:p w:rsidR="00DE0CE2" w:rsidRPr="008B3693" w:rsidRDefault="00DE0CE2" w:rsidP="00DC6D00">
      <w:pPr>
        <w:widowControl w:val="0"/>
        <w:autoSpaceDE w:val="0"/>
        <w:jc w:val="both"/>
        <w:rPr>
          <w:sz w:val="26"/>
          <w:szCs w:val="26"/>
        </w:rPr>
      </w:pPr>
    </w:p>
    <w:p w:rsidR="00DE0CE2" w:rsidRPr="008B3693" w:rsidRDefault="00DE0CE2" w:rsidP="00DC6D00">
      <w:pPr>
        <w:widowControl w:val="0"/>
        <w:autoSpaceDE w:val="0"/>
        <w:jc w:val="center"/>
        <w:rPr>
          <w:sz w:val="26"/>
          <w:szCs w:val="26"/>
        </w:rPr>
      </w:pPr>
      <w:r w:rsidRPr="008B3693">
        <w:rPr>
          <w:sz w:val="26"/>
          <w:szCs w:val="26"/>
        </w:rPr>
        <w:t xml:space="preserve">СОВЕТ </w:t>
      </w:r>
      <w:r w:rsidR="006854D6" w:rsidRPr="008B3693">
        <w:rPr>
          <w:sz w:val="26"/>
          <w:szCs w:val="26"/>
        </w:rPr>
        <w:t>КОМСОМОЛЬСКОГО</w:t>
      </w:r>
      <w:r w:rsidRPr="008B3693">
        <w:rPr>
          <w:sz w:val="26"/>
          <w:szCs w:val="26"/>
        </w:rPr>
        <w:t>СЕЛЬСКОГО ПОСЕЛЕНИЯ РЕШИЛ:</w:t>
      </w:r>
    </w:p>
    <w:p w:rsidR="00DE0CE2" w:rsidRPr="008B3693" w:rsidRDefault="00DE0CE2" w:rsidP="00DC6D00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«Внести в Устав муниципального образования </w:t>
      </w:r>
      <w:r w:rsidRPr="008B3693">
        <w:rPr>
          <w:bCs/>
          <w:sz w:val="26"/>
          <w:szCs w:val="26"/>
        </w:rPr>
        <w:t>Комсомольское сельское поселение</w:t>
      </w:r>
      <w:r w:rsidRPr="008B3693">
        <w:rPr>
          <w:sz w:val="26"/>
          <w:szCs w:val="26"/>
        </w:rPr>
        <w:t xml:space="preserve"> </w:t>
      </w:r>
      <w:r w:rsidRPr="008B3693">
        <w:rPr>
          <w:bCs/>
          <w:sz w:val="26"/>
          <w:szCs w:val="26"/>
        </w:rPr>
        <w:t xml:space="preserve">Первомайского </w:t>
      </w:r>
      <w:r w:rsidRPr="008B3693">
        <w:rPr>
          <w:sz w:val="26"/>
          <w:szCs w:val="26"/>
        </w:rPr>
        <w:t xml:space="preserve">района Томской области, утвержденный решением Совета </w:t>
      </w:r>
      <w:r w:rsidRPr="008B3693">
        <w:rPr>
          <w:bCs/>
          <w:sz w:val="26"/>
          <w:szCs w:val="26"/>
        </w:rPr>
        <w:t>Комсомольского сельского поселения</w:t>
      </w:r>
      <w:r w:rsidRPr="008B3693">
        <w:rPr>
          <w:sz w:val="26"/>
          <w:szCs w:val="26"/>
        </w:rPr>
        <w:t xml:space="preserve"> от 15.05.2015 № 9, следующие изменения: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1. Наименование Устава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«Устав </w:t>
      </w:r>
      <w:r w:rsidRPr="008B3693">
        <w:rPr>
          <w:bCs/>
          <w:sz w:val="26"/>
          <w:szCs w:val="26"/>
        </w:rPr>
        <w:t>муниципального образования Комсомольское сельское поселение</w:t>
      </w:r>
      <w:r w:rsidRPr="008B3693">
        <w:rPr>
          <w:sz w:val="26"/>
          <w:szCs w:val="26"/>
        </w:rPr>
        <w:t xml:space="preserve"> </w:t>
      </w:r>
      <w:r w:rsidRPr="008B3693">
        <w:rPr>
          <w:bCs/>
          <w:sz w:val="26"/>
          <w:szCs w:val="26"/>
        </w:rPr>
        <w:t xml:space="preserve">Первомайского муниципального </w:t>
      </w:r>
      <w:r w:rsidRPr="008B3693">
        <w:rPr>
          <w:sz w:val="26"/>
          <w:szCs w:val="26"/>
        </w:rPr>
        <w:t>района Томской области»;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>2. Абзац первый части 1 статьи 1</w:t>
      </w:r>
      <w:r w:rsidRPr="008B3693">
        <w:rPr>
          <w:sz w:val="26"/>
          <w:szCs w:val="26"/>
        </w:rPr>
        <w:t xml:space="preserve"> 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«1. Наименование муниципального образования – Комсомольское сельское поселение Первомайского </w:t>
      </w:r>
      <w:r w:rsidRPr="008B3693">
        <w:rPr>
          <w:bCs/>
          <w:sz w:val="26"/>
          <w:szCs w:val="26"/>
        </w:rPr>
        <w:t xml:space="preserve">муниципального </w:t>
      </w:r>
      <w:r w:rsidRPr="008B3693">
        <w:rPr>
          <w:sz w:val="26"/>
          <w:szCs w:val="26"/>
        </w:rPr>
        <w:t>района Томской области (далее по тексту – Комсомольское сельское поселение, поселение или муниципальное образование).»;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3. Часть 1 статьи 2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«1. Структуру органов местного самоуправления Комсомольского сельского поселения составляют: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1) Совет Комсомольского сельского поселения - представительный орган муниципального образования Комсомольское сельское поселение Первомайского </w:t>
      </w:r>
      <w:r w:rsidRPr="008B3693">
        <w:rPr>
          <w:bCs/>
          <w:sz w:val="26"/>
          <w:szCs w:val="26"/>
        </w:rPr>
        <w:t xml:space="preserve">муниципального </w:t>
      </w:r>
      <w:r w:rsidRPr="008B3693">
        <w:rPr>
          <w:sz w:val="26"/>
          <w:szCs w:val="26"/>
        </w:rPr>
        <w:t>района Томской области – (далее – Совет);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2) Глава Комсомольского сельского поселения - Глава муниципального образования Комсомольское сельское поселение Первомайского</w:t>
      </w:r>
      <w:r w:rsidRPr="008B3693">
        <w:rPr>
          <w:bCs/>
          <w:sz w:val="26"/>
          <w:szCs w:val="26"/>
        </w:rPr>
        <w:t xml:space="preserve"> муниципального</w:t>
      </w:r>
      <w:r w:rsidRPr="008B3693">
        <w:rPr>
          <w:sz w:val="26"/>
          <w:szCs w:val="26"/>
        </w:rPr>
        <w:t xml:space="preserve"> района Томской области, </w:t>
      </w:r>
      <w:proofErr w:type="gramStart"/>
      <w:r w:rsidRPr="008B3693">
        <w:rPr>
          <w:sz w:val="26"/>
          <w:szCs w:val="26"/>
        </w:rPr>
        <w:t>возглавляющий</w:t>
      </w:r>
      <w:proofErr w:type="gramEnd"/>
      <w:r w:rsidRPr="008B3693">
        <w:rPr>
          <w:sz w:val="26"/>
          <w:szCs w:val="26"/>
        </w:rPr>
        <w:t xml:space="preserve"> Администрацию Комсомольского сельского поселения (далее – Глава поселения, Глава Администрации);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3) Администрация Комсомольского сельского поселения - исполнительно-распорядительный орган муниципального образования Комсомольское сельское поселение Первомайского </w:t>
      </w:r>
      <w:r w:rsidRPr="008B3693">
        <w:rPr>
          <w:bCs/>
          <w:sz w:val="26"/>
          <w:szCs w:val="26"/>
        </w:rPr>
        <w:t>муниципального</w:t>
      </w:r>
      <w:r w:rsidRPr="008B3693">
        <w:rPr>
          <w:sz w:val="26"/>
          <w:szCs w:val="26"/>
        </w:rPr>
        <w:t xml:space="preserve"> района Томской области – (далее - Администрация)</w:t>
      </w:r>
      <w:proofErr w:type="gramStart"/>
      <w:r w:rsidRPr="008B3693">
        <w:rPr>
          <w:sz w:val="26"/>
          <w:szCs w:val="26"/>
        </w:rPr>
        <w:t>.»</w:t>
      </w:r>
      <w:proofErr w:type="gramEnd"/>
      <w:r w:rsidRPr="008B3693">
        <w:rPr>
          <w:sz w:val="26"/>
          <w:szCs w:val="26"/>
        </w:rPr>
        <w:t>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4. Статью 3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«1. Муниципальными правовыми актами являются: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1) Устав Комсомольского  сельского поселения;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2) правовые акты, принятые на местном референдуме;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3) нормативные и иные правовые акты Совета;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4) правовые акты Главы поселения, Администрации поселения.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2. Устав Комсомольского сельского поселения (далее – Устав) и оформленные в виде правовых актов решения, принятые на местном референдуме, </w:t>
      </w:r>
      <w:r w:rsidRPr="008B3693">
        <w:rPr>
          <w:sz w:val="26"/>
          <w:szCs w:val="26"/>
        </w:rPr>
        <w:lastRenderedPageBreak/>
        <w:t>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3. Муниципальные правовые акты вступают в силу в порядке, установленном настоящим Уставом, за исключением нормативных правовых актов Совета о налогах и сборах, которые вступают в силу в соответствии с Налоговым кодексом Российской Федерации.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4.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5.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 – «Заветы Ильича», распространяемом на территории муниципального образования Комсомольское сельское поселение.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Муниципальные правовые акты, подлежащие официальному опубликованию, в том числе </w:t>
      </w:r>
      <w:proofErr w:type="gramStart"/>
      <w:r w:rsidRPr="008B3693">
        <w:rPr>
          <w:sz w:val="26"/>
          <w:szCs w:val="26"/>
        </w:rPr>
        <w:t>соглашения, заключаемые между органами местного самоуправления должны быть официально опубликованы</w:t>
      </w:r>
      <w:proofErr w:type="gramEnd"/>
      <w:r w:rsidRPr="008B3693">
        <w:rPr>
          <w:sz w:val="26"/>
          <w:szCs w:val="26"/>
        </w:rPr>
        <w:t xml:space="preserve"> не позднее 10 рабочих дней со дня их принятия (издания), если иное не установлено федеральными законами, настоящим Уставом либо самими муниципальными правовыми актами.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6.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1) размещение муниципального правового акта в местах, доступных для неограниченного круга лиц: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proofErr w:type="gramStart"/>
      <w:r w:rsidRPr="008B3693">
        <w:rPr>
          <w:sz w:val="26"/>
          <w:szCs w:val="26"/>
        </w:rPr>
        <w:t>- библиотека, расположенная по адресу: с. Комсомольск, ул. Железнодорожная, д. 40/1;</w:t>
      </w:r>
      <w:proofErr w:type="gramEnd"/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- ФАП, </w:t>
      </w:r>
      <w:proofErr w:type="gramStart"/>
      <w:r w:rsidRPr="008B3693">
        <w:rPr>
          <w:sz w:val="26"/>
          <w:szCs w:val="26"/>
        </w:rPr>
        <w:t>расположенный</w:t>
      </w:r>
      <w:proofErr w:type="gramEnd"/>
      <w:r w:rsidRPr="008B3693">
        <w:rPr>
          <w:sz w:val="26"/>
          <w:szCs w:val="26"/>
        </w:rPr>
        <w:t xml:space="preserve"> по адресу: д. </w:t>
      </w:r>
      <w:proofErr w:type="spellStart"/>
      <w:r w:rsidRPr="008B3693">
        <w:rPr>
          <w:sz w:val="26"/>
          <w:szCs w:val="26"/>
        </w:rPr>
        <w:t>Балагачево</w:t>
      </w:r>
      <w:proofErr w:type="spellEnd"/>
      <w:r w:rsidRPr="008B3693">
        <w:rPr>
          <w:sz w:val="26"/>
          <w:szCs w:val="26"/>
        </w:rPr>
        <w:t>, ул. Мира, 13;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2) размещение на официальном сайте муниципального образования https://spkomsomolsk.ru/ в информационно-телекоммуникационной сети «Интернет»;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3) размещение на портале </w:t>
      </w:r>
      <w:proofErr w:type="spellStart"/>
      <w:r w:rsidRPr="008B3693">
        <w:rPr>
          <w:sz w:val="26"/>
          <w:szCs w:val="26"/>
        </w:rPr>
        <w:t>Госвеб</w:t>
      </w:r>
      <w:proofErr w:type="spellEnd"/>
      <w:r w:rsidRPr="008B3693">
        <w:rPr>
          <w:sz w:val="26"/>
          <w:szCs w:val="26"/>
        </w:rPr>
        <w:t xml:space="preserve"> «Комсомольское сельское поселение» (https://komsomolskoe-r69.gosweb.gosuslugi.ru/) в информационно-телекоммуникационной сети «Интернет»;</w:t>
      </w:r>
    </w:p>
    <w:p w:rsidR="008B3693" w:rsidRPr="008B3693" w:rsidRDefault="008B3693" w:rsidP="008B3693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4) портал Министерства юстиции Российской Федерации «Нормативные правовые акты в Российской Федерации» ЭЛ № ФС77-72471 от 05.03.2018 (http://pravo-minjust.ru , http://право-минюст</w:t>
      </w:r>
      <w:proofErr w:type="gramStart"/>
      <w:r w:rsidRPr="008B3693">
        <w:rPr>
          <w:sz w:val="26"/>
          <w:szCs w:val="26"/>
        </w:rPr>
        <w:t>.р</w:t>
      </w:r>
      <w:proofErr w:type="gramEnd"/>
      <w:r w:rsidRPr="008B3693">
        <w:rPr>
          <w:sz w:val="26"/>
          <w:szCs w:val="26"/>
        </w:rPr>
        <w:t>ф).»;</w:t>
      </w:r>
    </w:p>
    <w:p w:rsidR="008B3693" w:rsidRPr="008B3693" w:rsidRDefault="008B3693" w:rsidP="008B3693">
      <w:pPr>
        <w:pStyle w:val="a9"/>
        <w:ind w:left="0" w:firstLine="709"/>
        <w:jc w:val="both"/>
        <w:rPr>
          <w:b/>
          <w:sz w:val="26"/>
          <w:szCs w:val="26"/>
        </w:rPr>
      </w:pPr>
      <w:r w:rsidRPr="008B3693">
        <w:rPr>
          <w:b/>
          <w:sz w:val="26"/>
          <w:szCs w:val="26"/>
        </w:rPr>
        <w:t>5. В статье 4: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1) в пункте 22 </w:t>
      </w:r>
      <w:r w:rsidRPr="008B3693">
        <w:rPr>
          <w:sz w:val="26"/>
          <w:szCs w:val="26"/>
        </w:rPr>
        <w:t>слова «создание, развитие и обеспечение охраны лечебно-оздоровительных местностей и курортов местного значения на территории поселения, а также» исключить;</w:t>
      </w:r>
    </w:p>
    <w:p w:rsidR="008B3693" w:rsidRPr="008B3693" w:rsidRDefault="008B3693" w:rsidP="008B3693">
      <w:pPr>
        <w:pStyle w:val="a9"/>
        <w:ind w:left="0" w:firstLine="709"/>
        <w:jc w:val="both"/>
        <w:rPr>
          <w:b/>
          <w:sz w:val="26"/>
          <w:szCs w:val="26"/>
        </w:rPr>
      </w:pPr>
      <w:r w:rsidRPr="008B3693">
        <w:rPr>
          <w:b/>
          <w:sz w:val="26"/>
          <w:szCs w:val="26"/>
        </w:rPr>
        <w:t>2) пункт 24 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«24) организация и осуществление мероприятий по работе с детьми и молодежью, участие в реализации молодежной политики, разработка и реализация </w:t>
      </w:r>
      <w:r w:rsidRPr="008B3693">
        <w:rPr>
          <w:sz w:val="26"/>
          <w:szCs w:val="26"/>
        </w:rPr>
        <w:lastRenderedPageBreak/>
        <w:t>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3) пункт 29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«29) осуществление муниципального </w:t>
      </w:r>
      <w:proofErr w:type="gramStart"/>
      <w:r w:rsidRPr="008B3693">
        <w:rPr>
          <w:sz w:val="26"/>
          <w:szCs w:val="26"/>
        </w:rPr>
        <w:t>контроля за</w:t>
      </w:r>
      <w:proofErr w:type="gramEnd"/>
      <w:r w:rsidRPr="008B3693">
        <w:rPr>
          <w:sz w:val="26"/>
          <w:szCs w:val="26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>4) дополнить пунктом 30</w:t>
      </w:r>
      <w:r w:rsidRPr="008B3693">
        <w:rPr>
          <w:sz w:val="26"/>
          <w:szCs w:val="26"/>
        </w:rPr>
        <w:t xml:space="preserve"> следующего содержания: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«30)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B3693">
        <w:rPr>
          <w:sz w:val="26"/>
          <w:szCs w:val="26"/>
        </w:rPr>
        <w:t>похозяйственных</w:t>
      </w:r>
      <w:proofErr w:type="spellEnd"/>
      <w:r w:rsidRPr="008B3693">
        <w:rPr>
          <w:sz w:val="26"/>
          <w:szCs w:val="26"/>
        </w:rPr>
        <w:t xml:space="preserve"> книгах</w:t>
      </w:r>
      <w:proofErr w:type="gramStart"/>
      <w:r w:rsidRPr="008B3693">
        <w:rPr>
          <w:sz w:val="26"/>
          <w:szCs w:val="26"/>
        </w:rPr>
        <w:t>.»;</w:t>
      </w:r>
      <w:proofErr w:type="gramEnd"/>
    </w:p>
    <w:p w:rsidR="008B3693" w:rsidRPr="008B3693" w:rsidRDefault="008B3693" w:rsidP="008B3693">
      <w:pPr>
        <w:pStyle w:val="a9"/>
        <w:ind w:left="0" w:firstLine="709"/>
        <w:jc w:val="both"/>
        <w:rPr>
          <w:b/>
          <w:sz w:val="26"/>
          <w:szCs w:val="26"/>
        </w:rPr>
      </w:pPr>
      <w:r w:rsidRPr="008B3693">
        <w:rPr>
          <w:b/>
          <w:sz w:val="26"/>
          <w:szCs w:val="26"/>
        </w:rPr>
        <w:t>6. В части 1 статьи 6: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1) пункт 11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«11)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>2) пункт 12</w:t>
      </w:r>
      <w:r w:rsidRPr="008B3693">
        <w:rPr>
          <w:sz w:val="26"/>
          <w:szCs w:val="26"/>
        </w:rPr>
        <w:t xml:space="preserve"> 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«12) осуществление международных и внешнеэкономических связей в соответствии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7. </w:t>
      </w:r>
      <w:proofErr w:type="gramStart"/>
      <w:r w:rsidRPr="008B3693">
        <w:rPr>
          <w:b/>
          <w:sz w:val="26"/>
          <w:szCs w:val="26"/>
        </w:rPr>
        <w:t xml:space="preserve">В части 5 статьи 9 </w:t>
      </w:r>
      <w:r w:rsidRPr="008B3693">
        <w:rPr>
          <w:sz w:val="26"/>
          <w:szCs w:val="26"/>
        </w:rPr>
        <w:t>слова «После принятия решения о регистрации  инициативной группы избирательная комиссия, организующая подготовку и проведение выборов в органы местного самоуправления, местного референдума, 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</w:t>
      </w:r>
      <w:proofErr w:type="gramEnd"/>
      <w:r w:rsidRPr="008B3693">
        <w:rPr>
          <w:sz w:val="26"/>
          <w:szCs w:val="26"/>
        </w:rPr>
        <w:t xml:space="preserve"> местного самоуправления</w:t>
      </w:r>
      <w:proofErr w:type="gramStart"/>
      <w:r w:rsidRPr="008B3693">
        <w:rPr>
          <w:sz w:val="26"/>
          <w:szCs w:val="26"/>
        </w:rPr>
        <w:t xml:space="preserve">.» </w:t>
      </w:r>
      <w:proofErr w:type="gramEnd"/>
      <w:r w:rsidRPr="008B3693">
        <w:rPr>
          <w:sz w:val="26"/>
          <w:szCs w:val="26"/>
        </w:rPr>
        <w:t>исключить;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8. Статью 11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«1. В случаях, предусмотренных Федеральным законом от 06.10.2003 </w:t>
      </w:r>
      <w:r w:rsidRPr="008B3693">
        <w:rPr>
          <w:sz w:val="26"/>
          <w:szCs w:val="26"/>
        </w:rPr>
        <w:br/>
        <w:t>№ 131-ФЗ «Об общих принципах организации местного самоуправления в Российской Федерации», сход граждан может проводиться: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3) в соответствии с законом субъекта Российской Федерации </w:t>
      </w:r>
      <w:proofErr w:type="gramStart"/>
      <w:r w:rsidRPr="008B3693">
        <w:rPr>
          <w:sz w:val="26"/>
          <w:szCs w:val="26"/>
        </w:rPr>
        <w:t>на части территории</w:t>
      </w:r>
      <w:proofErr w:type="gramEnd"/>
      <w:r w:rsidRPr="008B3693">
        <w:rPr>
          <w:sz w:val="26"/>
          <w:szCs w:val="26"/>
        </w:rPr>
        <w:t xml:space="preserve">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</w:t>
      </w:r>
      <w:r w:rsidRPr="008B3693">
        <w:rPr>
          <w:sz w:val="26"/>
          <w:szCs w:val="26"/>
        </w:rPr>
        <w:lastRenderedPageBreak/>
        <w:t>населенного пункта (либо части его территории) или поселения. В случае</w:t>
      </w:r>
      <w:proofErr w:type="gramStart"/>
      <w:r w:rsidRPr="008B3693">
        <w:rPr>
          <w:sz w:val="26"/>
          <w:szCs w:val="26"/>
        </w:rPr>
        <w:t>,</w:t>
      </w:r>
      <w:proofErr w:type="gramEnd"/>
      <w:r w:rsidRPr="008B3693">
        <w:rPr>
          <w:sz w:val="26"/>
          <w:szCs w:val="26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proofErr w:type="gramStart"/>
      <w:r w:rsidRPr="008B3693">
        <w:rPr>
          <w:sz w:val="26"/>
          <w:szCs w:val="26"/>
        </w:rPr>
        <w:t>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Федерации.»;</w:t>
      </w:r>
      <w:proofErr w:type="gramEnd"/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9. В части 5.1 статьи 13.1 </w:t>
      </w:r>
      <w:r w:rsidRPr="008B3693">
        <w:rPr>
          <w:sz w:val="26"/>
          <w:szCs w:val="26"/>
        </w:rPr>
        <w:t>слова «</w:t>
      </w:r>
      <w:proofErr w:type="gramStart"/>
      <w:r w:rsidRPr="008B3693">
        <w:rPr>
          <w:sz w:val="26"/>
          <w:szCs w:val="26"/>
        </w:rPr>
        <w:t>установленных</w:t>
      </w:r>
      <w:proofErr w:type="gramEnd"/>
      <w:r w:rsidRPr="008B3693">
        <w:rPr>
          <w:sz w:val="26"/>
          <w:szCs w:val="26"/>
        </w:rPr>
        <w:t xml:space="preserve"> пунктами 1-7 части 10 статьи 40» заменить словами «установленных пунктами 1 - 7 и 9.2 части 10 статьи 40»;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10. В части 3 статьи 21 пункты 6-8, 10 </w:t>
      </w:r>
      <w:r w:rsidRPr="008B3693">
        <w:rPr>
          <w:sz w:val="26"/>
          <w:szCs w:val="26"/>
        </w:rPr>
        <w:t>признать утратившими силу;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>11. В статье 23: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>1) часть 4</w:t>
      </w:r>
      <w:r w:rsidRPr="008B3693">
        <w:rPr>
          <w:sz w:val="26"/>
          <w:szCs w:val="26"/>
        </w:rPr>
        <w:t xml:space="preserve"> признать утратившим силу;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2) часть 6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«6. </w:t>
      </w:r>
      <w:r w:rsidRPr="008B3693">
        <w:rPr>
          <w:bCs/>
          <w:sz w:val="26"/>
          <w:szCs w:val="26"/>
        </w:rPr>
        <w:t xml:space="preserve"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8B3693">
        <w:rPr>
          <w:bCs/>
          <w:sz w:val="26"/>
          <w:szCs w:val="26"/>
        </w:rPr>
        <w:t>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</w:t>
      </w:r>
      <w:proofErr w:type="gramEnd"/>
      <w:r w:rsidRPr="008B3693">
        <w:rPr>
          <w:bCs/>
          <w:sz w:val="26"/>
          <w:szCs w:val="26"/>
        </w:rPr>
        <w:t xml:space="preserve">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Start"/>
      <w:r w:rsidRPr="008B3693">
        <w:rPr>
          <w:bCs/>
          <w:sz w:val="26"/>
          <w:szCs w:val="26"/>
        </w:rPr>
        <w:t>.</w:t>
      </w:r>
      <w:r w:rsidRPr="008B3693">
        <w:rPr>
          <w:sz w:val="26"/>
          <w:szCs w:val="26"/>
        </w:rPr>
        <w:t>»</w:t>
      </w:r>
      <w:proofErr w:type="gramEnd"/>
      <w:r w:rsidRPr="008B3693">
        <w:rPr>
          <w:sz w:val="26"/>
          <w:szCs w:val="26"/>
        </w:rPr>
        <w:t>;</w:t>
      </w:r>
    </w:p>
    <w:p w:rsidR="008B3693" w:rsidRPr="008B3693" w:rsidRDefault="008B3693" w:rsidP="008B3693">
      <w:pPr>
        <w:pStyle w:val="a9"/>
        <w:ind w:left="0" w:firstLine="709"/>
        <w:jc w:val="both"/>
        <w:rPr>
          <w:b/>
          <w:sz w:val="26"/>
          <w:szCs w:val="26"/>
        </w:rPr>
      </w:pPr>
      <w:r w:rsidRPr="008B3693">
        <w:rPr>
          <w:b/>
          <w:sz w:val="26"/>
          <w:szCs w:val="26"/>
        </w:rPr>
        <w:t>3) дополнить частью 6.1 следующего содержания: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«6.1. </w:t>
      </w:r>
      <w:proofErr w:type="gramStart"/>
      <w:r w:rsidRPr="008B3693">
        <w:rPr>
          <w:sz w:val="26"/>
          <w:szCs w:val="26"/>
        </w:rPr>
        <w:t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8B3693">
        <w:rPr>
          <w:sz w:val="26"/>
          <w:szCs w:val="26"/>
        </w:rPr>
        <w:t xml:space="preserve">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</w:t>
      </w:r>
      <w:proofErr w:type="gramStart"/>
      <w:r w:rsidRPr="008B3693">
        <w:rPr>
          <w:sz w:val="26"/>
          <w:szCs w:val="26"/>
        </w:rPr>
        <w:t>.»</w:t>
      </w:r>
      <w:proofErr w:type="gramEnd"/>
      <w:r w:rsidRPr="008B3693">
        <w:rPr>
          <w:sz w:val="26"/>
          <w:szCs w:val="26"/>
        </w:rPr>
        <w:t>;</w:t>
      </w:r>
    </w:p>
    <w:p w:rsidR="008B3693" w:rsidRPr="008B3693" w:rsidRDefault="008B3693" w:rsidP="008B3693">
      <w:pPr>
        <w:pStyle w:val="a9"/>
        <w:rPr>
          <w:sz w:val="26"/>
          <w:szCs w:val="26"/>
        </w:rPr>
      </w:pPr>
      <w:r w:rsidRPr="008B3693">
        <w:rPr>
          <w:b/>
          <w:sz w:val="26"/>
          <w:szCs w:val="26"/>
        </w:rPr>
        <w:lastRenderedPageBreak/>
        <w:t xml:space="preserve">4) часть 7 дополнить пунктом 10.1 </w:t>
      </w:r>
      <w:r w:rsidRPr="008B3693">
        <w:rPr>
          <w:sz w:val="26"/>
          <w:szCs w:val="26"/>
        </w:rPr>
        <w:t>следующего содержания:</w:t>
      </w:r>
    </w:p>
    <w:p w:rsidR="008B3693" w:rsidRPr="008B3693" w:rsidRDefault="008B3693" w:rsidP="008B3693">
      <w:pPr>
        <w:pStyle w:val="a9"/>
        <w:rPr>
          <w:sz w:val="26"/>
          <w:szCs w:val="26"/>
        </w:rPr>
      </w:pPr>
      <w:r w:rsidRPr="008B3693">
        <w:rPr>
          <w:sz w:val="26"/>
          <w:szCs w:val="26"/>
        </w:rPr>
        <w:t>«10.1) приобретения им статуса иностранного агента»;</w:t>
      </w:r>
    </w:p>
    <w:p w:rsidR="008B3693" w:rsidRPr="008B3693" w:rsidRDefault="008B3693" w:rsidP="008B3693">
      <w:pPr>
        <w:pStyle w:val="a9"/>
        <w:ind w:left="0" w:firstLine="709"/>
        <w:jc w:val="both"/>
        <w:rPr>
          <w:b/>
          <w:sz w:val="26"/>
          <w:szCs w:val="26"/>
        </w:rPr>
      </w:pPr>
      <w:r w:rsidRPr="008B3693">
        <w:rPr>
          <w:b/>
          <w:sz w:val="26"/>
          <w:szCs w:val="26"/>
        </w:rPr>
        <w:t>12. В статье 27:</w:t>
      </w:r>
    </w:p>
    <w:p w:rsidR="008B3693" w:rsidRPr="008B3693" w:rsidRDefault="008B3693" w:rsidP="008B3693">
      <w:pPr>
        <w:pStyle w:val="a9"/>
        <w:ind w:left="0" w:firstLine="709"/>
        <w:jc w:val="both"/>
        <w:rPr>
          <w:b/>
          <w:sz w:val="26"/>
          <w:szCs w:val="26"/>
        </w:rPr>
      </w:pPr>
      <w:r w:rsidRPr="008B3693">
        <w:rPr>
          <w:b/>
          <w:sz w:val="26"/>
          <w:szCs w:val="26"/>
        </w:rPr>
        <w:t xml:space="preserve">1) в абзаце третьем части 2 </w:t>
      </w:r>
      <w:r w:rsidRPr="008B3693">
        <w:rPr>
          <w:sz w:val="26"/>
          <w:szCs w:val="26"/>
        </w:rPr>
        <w:t>слова «Главой Первомайского района Томской области» заменить словами «Главой Первомайского муниципального района Томской области»;</w:t>
      </w:r>
    </w:p>
    <w:p w:rsidR="008B3693" w:rsidRPr="008B3693" w:rsidRDefault="008B3693" w:rsidP="008B3693">
      <w:pPr>
        <w:pStyle w:val="a9"/>
        <w:ind w:left="0" w:firstLine="709"/>
        <w:jc w:val="both"/>
        <w:rPr>
          <w:b/>
          <w:sz w:val="26"/>
          <w:szCs w:val="26"/>
        </w:rPr>
      </w:pPr>
      <w:r w:rsidRPr="008B3693">
        <w:rPr>
          <w:b/>
          <w:sz w:val="26"/>
          <w:szCs w:val="26"/>
        </w:rPr>
        <w:t>2) дополнить частью 8.1 следующего содержания: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«8.1. </w:t>
      </w:r>
      <w:proofErr w:type="gramStart"/>
      <w:r w:rsidRPr="008B3693">
        <w:rPr>
          <w:sz w:val="26"/>
          <w:szCs w:val="26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</w:t>
      </w:r>
      <w:proofErr w:type="gramEnd"/>
      <w:r w:rsidRPr="008B3693">
        <w:rPr>
          <w:sz w:val="26"/>
          <w:szCs w:val="26"/>
        </w:rPr>
        <w:t xml:space="preserve">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proofErr w:type="gramStart"/>
      <w:r w:rsidRPr="008B3693">
        <w:rPr>
          <w:sz w:val="26"/>
          <w:szCs w:val="26"/>
        </w:rPr>
        <w:t>.»</w:t>
      </w:r>
      <w:proofErr w:type="gramEnd"/>
      <w:r w:rsidRPr="008B3693">
        <w:rPr>
          <w:sz w:val="26"/>
          <w:szCs w:val="26"/>
        </w:rPr>
        <w:t>;</w:t>
      </w:r>
    </w:p>
    <w:p w:rsidR="008B3693" w:rsidRPr="008B3693" w:rsidRDefault="008B3693" w:rsidP="008B3693">
      <w:pPr>
        <w:ind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>13. Часть 2 статьи 29</w:t>
      </w:r>
      <w:r w:rsidRPr="008B3693">
        <w:rPr>
          <w:sz w:val="26"/>
          <w:szCs w:val="26"/>
        </w:rPr>
        <w:t xml:space="preserve"> дополнить пунктами 4.1 и 6 следующего содержания:</w:t>
      </w:r>
    </w:p>
    <w:p w:rsidR="008B3693" w:rsidRPr="008B3693" w:rsidRDefault="008B3693" w:rsidP="008B3693">
      <w:pPr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«4.1) приобретение им статуса иностранного агента»;</w:t>
      </w:r>
    </w:p>
    <w:p w:rsidR="008B3693" w:rsidRPr="008B3693" w:rsidRDefault="008B3693" w:rsidP="008B3693">
      <w:pPr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«6) </w:t>
      </w:r>
      <w:proofErr w:type="gramStart"/>
      <w:r w:rsidRPr="008B3693">
        <w:rPr>
          <w:sz w:val="26"/>
          <w:szCs w:val="26"/>
        </w:rPr>
        <w:t>систематическое</w:t>
      </w:r>
      <w:proofErr w:type="gramEnd"/>
      <w:r w:rsidRPr="008B3693">
        <w:rPr>
          <w:sz w:val="26"/>
          <w:szCs w:val="26"/>
        </w:rPr>
        <w:t xml:space="preserve"> </w:t>
      </w:r>
      <w:proofErr w:type="spellStart"/>
      <w:r w:rsidRPr="008B3693">
        <w:rPr>
          <w:sz w:val="26"/>
          <w:szCs w:val="26"/>
        </w:rPr>
        <w:t>недостижение</w:t>
      </w:r>
      <w:proofErr w:type="spellEnd"/>
      <w:r w:rsidRPr="008B3693">
        <w:rPr>
          <w:sz w:val="26"/>
          <w:szCs w:val="26"/>
        </w:rPr>
        <w:t xml:space="preserve"> показателей для оценки эффективности деятельности органов местного самоуправления.»;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14. Часть 3 статьи 30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«3. Администрация Комсомольского сельского поселения осуществляет полномочия по решению вопросов местного значения, установленных статьей 14 Федерального закона от 06 октября 2003 года № 131-ФЗ «Об общих принципах организации местного самоуправления в Российской Федерации» и Законом Томской области от 17.11.2014 № 152-ОЗ «О закреплении отдельных вопросов местного значения за сельскими поселениями Томской области».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Администрация осуществляет также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Комсомольского сельского поселения</w:t>
      </w:r>
      <w:proofErr w:type="gramStart"/>
      <w:r w:rsidRPr="008B3693">
        <w:rPr>
          <w:sz w:val="26"/>
          <w:szCs w:val="26"/>
        </w:rPr>
        <w:t>.»;</w:t>
      </w:r>
      <w:proofErr w:type="gramEnd"/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>15. Часть 3 статьи 31</w:t>
      </w:r>
      <w:r w:rsidRPr="008B3693">
        <w:rPr>
          <w:sz w:val="26"/>
          <w:szCs w:val="26"/>
        </w:rPr>
        <w:t xml:space="preserve"> признать утратившей силу: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b/>
          <w:sz w:val="26"/>
          <w:szCs w:val="26"/>
        </w:rPr>
        <w:t xml:space="preserve">16. Статью 38 </w:t>
      </w:r>
      <w:r w:rsidRPr="008B3693">
        <w:rPr>
          <w:sz w:val="26"/>
          <w:szCs w:val="26"/>
        </w:rPr>
        <w:t>изложить в следующей редакции:</w:t>
      </w:r>
    </w:p>
    <w:p w:rsidR="008B3693" w:rsidRPr="008B3693" w:rsidRDefault="008B3693" w:rsidP="008B3693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3693">
        <w:rPr>
          <w:color w:val="000000"/>
          <w:sz w:val="26"/>
          <w:szCs w:val="26"/>
        </w:rPr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</w:t>
      </w:r>
    </w:p>
    <w:p w:rsidR="008B3693" w:rsidRPr="008B3693" w:rsidRDefault="008B3693" w:rsidP="008B3693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3693">
        <w:rPr>
          <w:color w:val="000000"/>
          <w:sz w:val="26"/>
          <w:szCs w:val="26"/>
        </w:rPr>
        <w:t xml:space="preserve">Муниципальный финансовый контроль подразделяется </w:t>
      </w:r>
      <w:proofErr w:type="gramStart"/>
      <w:r w:rsidRPr="008B3693">
        <w:rPr>
          <w:color w:val="000000"/>
          <w:sz w:val="26"/>
          <w:szCs w:val="26"/>
        </w:rPr>
        <w:t>на</w:t>
      </w:r>
      <w:proofErr w:type="gramEnd"/>
      <w:r w:rsidRPr="008B3693">
        <w:rPr>
          <w:color w:val="000000"/>
          <w:sz w:val="26"/>
          <w:szCs w:val="26"/>
        </w:rPr>
        <w:t xml:space="preserve"> внешний и внутренний, предварительный и последующий.</w:t>
      </w:r>
    </w:p>
    <w:p w:rsidR="008B3693" w:rsidRPr="008B3693" w:rsidRDefault="008B3693" w:rsidP="008B3693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3693">
        <w:rPr>
          <w:color w:val="000000"/>
          <w:sz w:val="26"/>
          <w:szCs w:val="26"/>
        </w:rPr>
        <w:t>2. Внешний муниципальный финансовый контроль является контрольной деятельностью контрольно-счетного органа Первомайского муниципального района.</w:t>
      </w:r>
    </w:p>
    <w:p w:rsidR="008B3693" w:rsidRPr="008B3693" w:rsidRDefault="008B3693" w:rsidP="008B3693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3693">
        <w:rPr>
          <w:color w:val="000000"/>
          <w:sz w:val="26"/>
          <w:szCs w:val="26"/>
        </w:rPr>
        <w:t>3. 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Комсомольского сельского поселения.</w:t>
      </w:r>
    </w:p>
    <w:p w:rsidR="008B3693" w:rsidRPr="008B3693" w:rsidRDefault="008B3693" w:rsidP="008B3693">
      <w:pPr>
        <w:pStyle w:val="consplusnormal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8B3693">
        <w:rPr>
          <w:color w:val="000000"/>
          <w:sz w:val="26"/>
          <w:szCs w:val="26"/>
        </w:rPr>
        <w:lastRenderedPageBreak/>
        <w:t>4. Предварительный контроль осуществляется в целях предупреждения и пресечения бюджетных нарушений в процессе исполнения бюджета Комсомольского сельского поселения.</w:t>
      </w:r>
    </w:p>
    <w:p w:rsidR="008B3693" w:rsidRPr="008B3693" w:rsidRDefault="008B3693" w:rsidP="008B3693">
      <w:pPr>
        <w:pStyle w:val="a9"/>
        <w:ind w:left="0"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5. Последующий контроль осуществляется по результатам исполнения бюджета Комсомольского сельского поселения в целях установления законности его исполнения, достоверности учета и отчетности».</w:t>
      </w:r>
    </w:p>
    <w:p w:rsidR="00DE0CE2" w:rsidRPr="008B3693" w:rsidRDefault="001B514A" w:rsidP="003D605B">
      <w:pPr>
        <w:widowControl w:val="0"/>
        <w:autoSpaceDE w:val="0"/>
        <w:ind w:firstLine="709"/>
        <w:contextualSpacing/>
        <w:jc w:val="both"/>
        <w:rPr>
          <w:sz w:val="26"/>
          <w:szCs w:val="26"/>
          <w:lang w:eastAsia="ru-RU"/>
        </w:rPr>
      </w:pPr>
      <w:r w:rsidRPr="008B3693">
        <w:rPr>
          <w:sz w:val="26"/>
          <w:szCs w:val="26"/>
        </w:rPr>
        <w:t>6</w:t>
      </w:r>
      <w:r w:rsidR="00DE0CE2" w:rsidRPr="008B3693">
        <w:rPr>
          <w:sz w:val="26"/>
          <w:szCs w:val="26"/>
        </w:rPr>
        <w:t xml:space="preserve">.Обнародовать настоящее Решение в специально отведенных местах и на официальном сайте </w:t>
      </w:r>
      <w:r w:rsidR="006854D6" w:rsidRPr="008B3693">
        <w:rPr>
          <w:sz w:val="26"/>
          <w:szCs w:val="26"/>
        </w:rPr>
        <w:t xml:space="preserve">Комсомольского </w:t>
      </w:r>
      <w:r w:rsidR="00DE0CE2" w:rsidRPr="008B3693">
        <w:rPr>
          <w:sz w:val="26"/>
          <w:szCs w:val="26"/>
        </w:rPr>
        <w:t>сельского поселения</w:t>
      </w:r>
      <w:r w:rsidR="0047187D" w:rsidRPr="008B3693">
        <w:rPr>
          <w:sz w:val="26"/>
          <w:szCs w:val="26"/>
        </w:rPr>
        <w:t xml:space="preserve"> </w:t>
      </w:r>
      <w:hyperlink r:id="rId7" w:history="1">
        <w:r w:rsidR="006854D6" w:rsidRPr="008B3693">
          <w:rPr>
            <w:rStyle w:val="a3"/>
            <w:b/>
            <w:color w:val="000000"/>
            <w:sz w:val="26"/>
            <w:szCs w:val="26"/>
          </w:rPr>
          <w:t>http://</w:t>
        </w:r>
        <w:proofErr w:type="spellStart"/>
        <w:r w:rsidR="006854D6" w:rsidRPr="008B3693">
          <w:rPr>
            <w:rStyle w:val="a3"/>
            <w:b/>
            <w:color w:val="000000"/>
            <w:sz w:val="26"/>
            <w:szCs w:val="26"/>
            <w:lang w:val="en-US"/>
          </w:rPr>
          <w:t>spkomsomolsk</w:t>
        </w:r>
        <w:proofErr w:type="spellEnd"/>
        <w:r w:rsidR="006854D6" w:rsidRPr="008B3693">
          <w:rPr>
            <w:rStyle w:val="a3"/>
            <w:b/>
            <w:color w:val="000000"/>
            <w:sz w:val="26"/>
            <w:szCs w:val="26"/>
          </w:rPr>
          <w:t>.</w:t>
        </w:r>
        <w:proofErr w:type="spellStart"/>
        <w:r w:rsidR="006854D6" w:rsidRPr="008B3693">
          <w:rPr>
            <w:rStyle w:val="a3"/>
            <w:b/>
            <w:color w:val="000000"/>
            <w:sz w:val="26"/>
            <w:szCs w:val="26"/>
          </w:rPr>
          <w:t>ru</w:t>
        </w:r>
        <w:proofErr w:type="spellEnd"/>
      </w:hyperlink>
      <w:r w:rsidR="006854D6" w:rsidRPr="008B3693">
        <w:rPr>
          <w:b/>
          <w:color w:val="000000"/>
          <w:sz w:val="26"/>
          <w:szCs w:val="26"/>
          <w:shd w:val="clear" w:color="auto" w:fill="FFFFFF"/>
        </w:rPr>
        <w:t xml:space="preserve">. </w:t>
      </w:r>
      <w:r w:rsidR="00DE0CE2" w:rsidRPr="008B3693">
        <w:rPr>
          <w:sz w:val="26"/>
          <w:szCs w:val="26"/>
        </w:rPr>
        <w:t>для последующей государственной  регистрации в соответствии с действующим законодательством.</w:t>
      </w:r>
    </w:p>
    <w:p w:rsidR="00DE0CE2" w:rsidRPr="008B3693" w:rsidRDefault="001B514A" w:rsidP="003D605B">
      <w:pPr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7</w:t>
      </w:r>
      <w:r w:rsidR="00DC6D00" w:rsidRPr="008B3693">
        <w:rPr>
          <w:sz w:val="26"/>
          <w:szCs w:val="26"/>
        </w:rPr>
        <w:t>.</w:t>
      </w:r>
      <w:r w:rsidR="00DE0CE2" w:rsidRPr="008B3693">
        <w:rPr>
          <w:sz w:val="26"/>
          <w:szCs w:val="26"/>
        </w:rPr>
        <w:t>После государственной регистрации опубликовать изменения в газете «Заветы Ильича» и р</w:t>
      </w:r>
      <w:r w:rsidR="00F047CA" w:rsidRPr="008B3693">
        <w:rPr>
          <w:sz w:val="26"/>
          <w:szCs w:val="26"/>
        </w:rPr>
        <w:t>азместить на официальном сайте А</w:t>
      </w:r>
      <w:r w:rsidR="00DE0CE2" w:rsidRPr="008B3693">
        <w:rPr>
          <w:sz w:val="26"/>
          <w:szCs w:val="26"/>
        </w:rPr>
        <w:t xml:space="preserve">дминистрации муниципального образования </w:t>
      </w:r>
      <w:r w:rsidR="006854D6" w:rsidRPr="008B3693">
        <w:rPr>
          <w:sz w:val="26"/>
          <w:szCs w:val="26"/>
        </w:rPr>
        <w:t>Комсомольское</w:t>
      </w:r>
      <w:r w:rsidR="00DE0CE2" w:rsidRPr="008B3693">
        <w:rPr>
          <w:sz w:val="26"/>
          <w:szCs w:val="26"/>
        </w:rPr>
        <w:t xml:space="preserve"> сельское поселение.</w:t>
      </w:r>
    </w:p>
    <w:p w:rsidR="00DE0CE2" w:rsidRPr="008B3693" w:rsidRDefault="001B514A" w:rsidP="003D605B">
      <w:pPr>
        <w:ind w:firstLine="709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8</w:t>
      </w:r>
      <w:r w:rsidR="00DC6D00" w:rsidRPr="008B3693">
        <w:rPr>
          <w:sz w:val="26"/>
          <w:szCs w:val="26"/>
        </w:rPr>
        <w:t>.</w:t>
      </w:r>
      <w:r w:rsidR="00DE0CE2" w:rsidRPr="008B3693">
        <w:rPr>
          <w:sz w:val="26"/>
          <w:szCs w:val="26"/>
        </w:rPr>
        <w:t xml:space="preserve">Настоящее Решение вступает в силу </w:t>
      </w:r>
      <w:proofErr w:type="gramStart"/>
      <w:r w:rsidR="00DE0CE2" w:rsidRPr="008B3693">
        <w:rPr>
          <w:sz w:val="26"/>
          <w:szCs w:val="26"/>
        </w:rPr>
        <w:t>с</w:t>
      </w:r>
      <w:proofErr w:type="gramEnd"/>
      <w:r w:rsidR="00DE0CE2" w:rsidRPr="008B3693">
        <w:rPr>
          <w:sz w:val="26"/>
          <w:szCs w:val="26"/>
        </w:rPr>
        <w:t xml:space="preserve"> даты его официального обнародования.</w:t>
      </w:r>
      <w:r w:rsidR="0047187D" w:rsidRPr="008B3693">
        <w:rPr>
          <w:sz w:val="26"/>
          <w:szCs w:val="26"/>
        </w:rPr>
        <w:t xml:space="preserve"> </w:t>
      </w:r>
    </w:p>
    <w:p w:rsidR="00F047CA" w:rsidRPr="008B3693" w:rsidRDefault="00F047CA" w:rsidP="00DC6D00">
      <w:pPr>
        <w:widowControl w:val="0"/>
        <w:autoSpaceDE w:val="0"/>
        <w:jc w:val="both"/>
        <w:rPr>
          <w:sz w:val="26"/>
          <w:szCs w:val="26"/>
        </w:rPr>
      </w:pPr>
    </w:p>
    <w:p w:rsidR="00F047CA" w:rsidRPr="008B3693" w:rsidRDefault="00F047CA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DE0CE2" w:rsidRPr="008B3693" w:rsidRDefault="00DE0CE2">
      <w:pPr>
        <w:widowControl w:val="0"/>
        <w:autoSpaceDE w:val="0"/>
        <w:jc w:val="both"/>
        <w:rPr>
          <w:sz w:val="26"/>
          <w:szCs w:val="26"/>
        </w:rPr>
      </w:pPr>
      <w:r w:rsidRPr="008B3693">
        <w:rPr>
          <w:sz w:val="26"/>
          <w:szCs w:val="26"/>
        </w:rPr>
        <w:t>Председатель Совета</w:t>
      </w:r>
    </w:p>
    <w:p w:rsidR="00DE0CE2" w:rsidRPr="008B3693" w:rsidRDefault="006854D6">
      <w:pPr>
        <w:widowControl w:val="0"/>
        <w:autoSpaceDE w:val="0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Комсомольского </w:t>
      </w:r>
      <w:r w:rsidR="00DE0CE2" w:rsidRPr="008B3693">
        <w:rPr>
          <w:sz w:val="26"/>
          <w:szCs w:val="26"/>
        </w:rPr>
        <w:t xml:space="preserve">сельского поселения                          </w:t>
      </w:r>
      <w:r w:rsidR="007204BA" w:rsidRPr="008B3693">
        <w:rPr>
          <w:sz w:val="26"/>
          <w:szCs w:val="26"/>
        </w:rPr>
        <w:t xml:space="preserve">                     </w:t>
      </w:r>
      <w:r w:rsidRPr="008B3693">
        <w:rPr>
          <w:sz w:val="26"/>
          <w:szCs w:val="26"/>
        </w:rPr>
        <w:t>Р. И. Трифонова</w:t>
      </w:r>
    </w:p>
    <w:p w:rsidR="00D2571F" w:rsidRPr="008B3693" w:rsidRDefault="00D2571F">
      <w:pPr>
        <w:widowControl w:val="0"/>
        <w:autoSpaceDE w:val="0"/>
        <w:jc w:val="both"/>
        <w:rPr>
          <w:sz w:val="26"/>
          <w:szCs w:val="26"/>
        </w:rPr>
      </w:pPr>
    </w:p>
    <w:p w:rsidR="00D2571F" w:rsidRPr="008B3693" w:rsidRDefault="00D2571F">
      <w:pPr>
        <w:widowControl w:val="0"/>
        <w:autoSpaceDE w:val="0"/>
        <w:jc w:val="both"/>
        <w:rPr>
          <w:sz w:val="26"/>
          <w:szCs w:val="26"/>
        </w:rPr>
      </w:pPr>
    </w:p>
    <w:p w:rsidR="00D2571F" w:rsidRPr="008B3693" w:rsidRDefault="00D2571F">
      <w:pPr>
        <w:widowControl w:val="0"/>
        <w:autoSpaceDE w:val="0"/>
        <w:jc w:val="both"/>
        <w:rPr>
          <w:sz w:val="26"/>
          <w:szCs w:val="26"/>
        </w:rPr>
      </w:pPr>
      <w:r w:rsidRPr="008B3693">
        <w:rPr>
          <w:sz w:val="26"/>
          <w:szCs w:val="26"/>
        </w:rPr>
        <w:t xml:space="preserve">Глава Комсомольского сельского поселения   </w:t>
      </w:r>
      <w:r w:rsidR="008B3693">
        <w:rPr>
          <w:sz w:val="26"/>
          <w:szCs w:val="26"/>
        </w:rPr>
        <w:tab/>
        <w:t xml:space="preserve">                         </w:t>
      </w:r>
      <w:r w:rsidRPr="008B3693">
        <w:rPr>
          <w:sz w:val="26"/>
          <w:szCs w:val="26"/>
        </w:rPr>
        <w:t>Н. Г. Сафронов</w:t>
      </w:r>
    </w:p>
    <w:sectPr w:rsidR="00D2571F" w:rsidRPr="008B3693">
      <w:pgSz w:w="11906" w:h="16838"/>
      <w:pgMar w:top="719" w:right="850" w:bottom="89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3827"/>
    <w:multiLevelType w:val="hybridMultilevel"/>
    <w:tmpl w:val="15DE2408"/>
    <w:lvl w:ilvl="0" w:tplc="B13A8AFA">
      <w:start w:val="1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505B40"/>
    <w:multiLevelType w:val="hybridMultilevel"/>
    <w:tmpl w:val="97147128"/>
    <w:lvl w:ilvl="0" w:tplc="D9CAD4A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C62E0C"/>
    <w:multiLevelType w:val="hybridMultilevel"/>
    <w:tmpl w:val="5C9EAFDC"/>
    <w:lvl w:ilvl="0" w:tplc="14429D1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BA"/>
    <w:rsid w:val="000A4E74"/>
    <w:rsid w:val="000B37DE"/>
    <w:rsid w:val="00190D83"/>
    <w:rsid w:val="001A5EF3"/>
    <w:rsid w:val="001B514A"/>
    <w:rsid w:val="0020735D"/>
    <w:rsid w:val="002478BC"/>
    <w:rsid w:val="002C5729"/>
    <w:rsid w:val="002C796E"/>
    <w:rsid w:val="00377055"/>
    <w:rsid w:val="003B1482"/>
    <w:rsid w:val="003D605B"/>
    <w:rsid w:val="004450FF"/>
    <w:rsid w:val="0047187D"/>
    <w:rsid w:val="004A33B6"/>
    <w:rsid w:val="004C4DFC"/>
    <w:rsid w:val="004D06F8"/>
    <w:rsid w:val="005134E8"/>
    <w:rsid w:val="00520E3A"/>
    <w:rsid w:val="00541D39"/>
    <w:rsid w:val="00542DC9"/>
    <w:rsid w:val="00564029"/>
    <w:rsid w:val="005A2B69"/>
    <w:rsid w:val="005E66E8"/>
    <w:rsid w:val="00615125"/>
    <w:rsid w:val="006230EF"/>
    <w:rsid w:val="00623775"/>
    <w:rsid w:val="006854D6"/>
    <w:rsid w:val="006D225E"/>
    <w:rsid w:val="006F5D7D"/>
    <w:rsid w:val="007204BA"/>
    <w:rsid w:val="00735115"/>
    <w:rsid w:val="007C1FD4"/>
    <w:rsid w:val="007C267D"/>
    <w:rsid w:val="008247A4"/>
    <w:rsid w:val="00857BDF"/>
    <w:rsid w:val="00894175"/>
    <w:rsid w:val="008B3693"/>
    <w:rsid w:val="009F52CA"/>
    <w:rsid w:val="00A06127"/>
    <w:rsid w:val="00A11638"/>
    <w:rsid w:val="00A173FE"/>
    <w:rsid w:val="00A20CD3"/>
    <w:rsid w:val="00A77B80"/>
    <w:rsid w:val="00AB13E9"/>
    <w:rsid w:val="00AF5396"/>
    <w:rsid w:val="00B057ED"/>
    <w:rsid w:val="00C16310"/>
    <w:rsid w:val="00C93CD4"/>
    <w:rsid w:val="00CC4FD3"/>
    <w:rsid w:val="00CD26C2"/>
    <w:rsid w:val="00CD3075"/>
    <w:rsid w:val="00D2571F"/>
    <w:rsid w:val="00D415EC"/>
    <w:rsid w:val="00D54E7B"/>
    <w:rsid w:val="00D66DF0"/>
    <w:rsid w:val="00D94225"/>
    <w:rsid w:val="00DC6D00"/>
    <w:rsid w:val="00DD3059"/>
    <w:rsid w:val="00DE0CE2"/>
    <w:rsid w:val="00E00AD9"/>
    <w:rsid w:val="00E22283"/>
    <w:rsid w:val="00E2363D"/>
    <w:rsid w:val="00ED5508"/>
    <w:rsid w:val="00F013C4"/>
    <w:rsid w:val="00F047CA"/>
    <w:rsid w:val="00F35B11"/>
    <w:rsid w:val="00F4542C"/>
    <w:rsid w:val="00FB26A5"/>
    <w:rsid w:val="00FC103E"/>
    <w:rsid w:val="00FE0069"/>
    <w:rsid w:val="00FE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none"/>
    </w:rPr>
  </w:style>
  <w:style w:type="character" w:customStyle="1" w:styleId="ListLabel12">
    <w:name w:val="ListLabel 12"/>
    <w:rPr>
      <w:rFonts w:cs="Arial"/>
    </w:rPr>
  </w:style>
  <w:style w:type="character" w:customStyle="1" w:styleId="blk">
    <w:name w:val="blk"/>
    <w:basedOn w:val="DefaultParagraphFont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styleId="a9">
    <w:name w:val="List Paragraph"/>
    <w:basedOn w:val="a"/>
    <w:uiPriority w:val="34"/>
    <w:qFormat/>
    <w:rsid w:val="008B3693"/>
    <w:pPr>
      <w:suppressAutoHyphens w:val="0"/>
      <w:ind w:left="720"/>
      <w:contextualSpacing/>
    </w:pPr>
    <w:rPr>
      <w:lang w:eastAsia="ru-RU"/>
    </w:rPr>
  </w:style>
  <w:style w:type="paragraph" w:customStyle="1" w:styleId="consplusnormal1">
    <w:name w:val="consplusnormal1"/>
    <w:basedOn w:val="a"/>
    <w:rsid w:val="008B3693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none"/>
    </w:rPr>
  </w:style>
  <w:style w:type="character" w:customStyle="1" w:styleId="ListLabel12">
    <w:name w:val="ListLabel 12"/>
    <w:rPr>
      <w:rFonts w:cs="Arial"/>
    </w:rPr>
  </w:style>
  <w:style w:type="character" w:customStyle="1" w:styleId="blk">
    <w:name w:val="blk"/>
    <w:basedOn w:val="DefaultParagraphFont"/>
  </w:style>
  <w:style w:type="paragraph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ListParagraph">
    <w:name w:val="List Paragraph"/>
    <w:basedOn w:val="a"/>
    <w:pPr>
      <w:spacing w:after="200"/>
      <w:ind w:left="720"/>
      <w:contextualSpacing/>
    </w:pPr>
  </w:style>
  <w:style w:type="paragraph" w:styleId="a9">
    <w:name w:val="List Paragraph"/>
    <w:basedOn w:val="a"/>
    <w:uiPriority w:val="34"/>
    <w:qFormat/>
    <w:rsid w:val="008B3693"/>
    <w:pPr>
      <w:suppressAutoHyphens w:val="0"/>
      <w:ind w:left="720"/>
      <w:contextualSpacing/>
    </w:pPr>
    <w:rPr>
      <w:lang w:eastAsia="ru-RU"/>
    </w:rPr>
  </w:style>
  <w:style w:type="paragraph" w:customStyle="1" w:styleId="consplusnormal1">
    <w:name w:val="consplusnormal1"/>
    <w:basedOn w:val="a"/>
    <w:rsid w:val="008B36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pkomsomol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35914-B13C-4C04-83CE-53B4A5AA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SPecialiST RePack</Company>
  <LinksUpToDate>false</LinksUpToDate>
  <CharactersWithSpaces>15940</CharactersWithSpaces>
  <SharedDoc>false</SharedDoc>
  <HLinks>
    <vt:vector size="6" baseType="variant">
      <vt:variant>
        <vt:i4>7733373</vt:i4>
      </vt:variant>
      <vt:variant>
        <vt:i4>0</vt:i4>
      </vt:variant>
      <vt:variant>
        <vt:i4>0</vt:i4>
      </vt:variant>
      <vt:variant>
        <vt:i4>5</vt:i4>
      </vt:variant>
      <vt:variant>
        <vt:lpwstr>http://spkomsomolsk.ru/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user</dc:creator>
  <cp:lastModifiedBy>Администрация</cp:lastModifiedBy>
  <cp:revision>2</cp:revision>
  <cp:lastPrinted>2024-12-27T04:37:00Z</cp:lastPrinted>
  <dcterms:created xsi:type="dcterms:W3CDTF">2025-01-15T02:59:00Z</dcterms:created>
  <dcterms:modified xsi:type="dcterms:W3CDTF">2025-01-15T02:59:00Z</dcterms:modified>
</cp:coreProperties>
</file>