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74" w:rsidRPr="009159A6" w:rsidRDefault="00136F74" w:rsidP="0051177D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1177D">
        <w:rPr>
          <w:rFonts w:ascii="Arial" w:hAnsi="Arial" w:cs="Arial"/>
          <w:b/>
          <w:bCs/>
          <w:sz w:val="24"/>
          <w:szCs w:val="24"/>
        </w:rPr>
        <w:t>ПРОЕКТ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136F74" w:rsidRPr="009159A6" w:rsidRDefault="00136F74" w:rsidP="00136F7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136F74" w:rsidRPr="009159A6" w:rsidRDefault="00136F74" w:rsidP="00136F7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ТОМСКАЯ ОБЛАСТЬ                       </w:t>
      </w:r>
    </w:p>
    <w:p w:rsidR="00136F74" w:rsidRPr="009159A6" w:rsidRDefault="00136F74" w:rsidP="00136F74">
      <w:pPr>
        <w:tabs>
          <w:tab w:val="left" w:pos="202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ПЕРВОМАЙСКИЙ РАЙОН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>Совет Комсомольского сельского поселения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>РЕШЕНИЕ</w:t>
      </w:r>
    </w:p>
    <w:p w:rsidR="00136F74" w:rsidRPr="009159A6" w:rsidRDefault="00136F74" w:rsidP="00136F74">
      <w:pPr>
        <w:spacing w:after="0"/>
        <w:ind w:hanging="360"/>
        <w:jc w:val="center"/>
        <w:rPr>
          <w:rFonts w:ascii="Arial" w:hAnsi="Arial" w:cs="Arial"/>
          <w:b/>
          <w:sz w:val="24"/>
          <w:szCs w:val="24"/>
        </w:rPr>
      </w:pPr>
      <w:r w:rsidRPr="009159A6">
        <w:rPr>
          <w:rFonts w:ascii="Arial" w:hAnsi="Arial" w:cs="Arial"/>
          <w:b/>
          <w:sz w:val="24"/>
          <w:szCs w:val="24"/>
        </w:rPr>
        <w:t xml:space="preserve">____________________________________________________________ </w:t>
      </w:r>
    </w:p>
    <w:p w:rsidR="00136F74" w:rsidRPr="009159A6" w:rsidRDefault="00136F74" w:rsidP="00136F74">
      <w:pPr>
        <w:tabs>
          <w:tab w:val="left" w:pos="7710"/>
        </w:tabs>
        <w:spacing w:after="0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9159A6">
        <w:rPr>
          <w:rFonts w:ascii="Arial" w:hAnsi="Arial" w:cs="Arial"/>
          <w:sz w:val="24"/>
          <w:szCs w:val="24"/>
        </w:rPr>
        <w:t>.К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омсомольск                                                                     </w:t>
      </w:r>
      <w:r w:rsidR="00AB74CD">
        <w:rPr>
          <w:rFonts w:ascii="Arial" w:hAnsi="Arial" w:cs="Arial"/>
          <w:sz w:val="24"/>
          <w:szCs w:val="24"/>
        </w:rPr>
        <w:t xml:space="preserve">                 </w:t>
      </w:r>
      <w:r w:rsidRPr="009159A6">
        <w:rPr>
          <w:rFonts w:ascii="Arial" w:hAnsi="Arial" w:cs="Arial"/>
          <w:sz w:val="24"/>
          <w:szCs w:val="24"/>
        </w:rPr>
        <w:t xml:space="preserve"> </w:t>
      </w:r>
      <w:r w:rsidR="0051177D">
        <w:rPr>
          <w:rFonts w:ascii="Arial" w:hAnsi="Arial" w:cs="Arial"/>
          <w:sz w:val="24"/>
          <w:szCs w:val="24"/>
        </w:rPr>
        <w:t>№___от_______</w:t>
      </w: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ab/>
      </w:r>
    </w:p>
    <w:p w:rsidR="00136F74" w:rsidRPr="009159A6" w:rsidRDefault="00136F74" w:rsidP="00136F74">
      <w:pPr>
        <w:jc w:val="center"/>
        <w:rPr>
          <w:rFonts w:ascii="Arial" w:hAnsi="Arial" w:cs="Arial"/>
          <w:bCs/>
          <w:i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ab/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 порядке определения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В целях реализации полномочий органов местного </w:t>
      </w:r>
      <w:proofErr w:type="gramStart"/>
      <w:r w:rsidRPr="009159A6">
        <w:rPr>
          <w:rFonts w:ascii="Arial" w:hAnsi="Arial" w:cs="Arial"/>
          <w:b w:val="0"/>
          <w:sz w:val="24"/>
          <w:szCs w:val="24"/>
        </w:rPr>
        <w:t>самоуправления</w:t>
      </w:r>
      <w:proofErr w:type="gramEnd"/>
      <w:r w:rsidRPr="009159A6">
        <w:rPr>
          <w:rFonts w:ascii="Arial" w:hAnsi="Arial" w:cs="Arial"/>
          <w:b w:val="0"/>
          <w:sz w:val="24"/>
          <w:szCs w:val="24"/>
        </w:rPr>
        <w:t xml:space="preserve"> по определению границ прилегающих к некоторым организациям и объектам территорий, на которых не допускается розничная продажа алкогольной продукции, руководствуясь Федеральным </w:t>
      </w:r>
      <w:hyperlink r:id="rId6" w:history="1">
        <w:r w:rsidRPr="009159A6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9159A6">
        <w:rPr>
          <w:rFonts w:ascii="Arial" w:hAnsi="Arial" w:cs="Arial"/>
          <w:b w:val="0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7" w:history="1">
        <w:r w:rsidRPr="009159A6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27.12.2012 № 1425 «Об определении органами государственной власти </w:t>
      </w:r>
      <w:proofErr w:type="gramStart"/>
      <w:r w:rsidRPr="009159A6">
        <w:rPr>
          <w:rFonts w:ascii="Arial" w:hAnsi="Arial" w:cs="Arial"/>
          <w:b w:val="0"/>
          <w:sz w:val="24"/>
          <w:szCs w:val="24"/>
        </w:rPr>
        <w:t>субъектов Российской Федерации мест массового скопления граждан</w:t>
      </w:r>
      <w:proofErr w:type="gramEnd"/>
      <w:r w:rsidRPr="009159A6">
        <w:rPr>
          <w:rFonts w:ascii="Arial" w:hAnsi="Arial" w:cs="Arial"/>
          <w:b w:val="0"/>
          <w:sz w:val="24"/>
          <w:szCs w:val="24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муниципального образования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>«Комсомольское сельское поселение»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pStyle w:val="a6"/>
        <w:spacing w:before="0" w:after="0"/>
        <w:ind w:firstLine="72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>Совет Комсомольского сельского поселения решил:</w:t>
      </w:r>
    </w:p>
    <w:p w:rsidR="00136F74" w:rsidRPr="009159A6" w:rsidRDefault="00136F74" w:rsidP="00136F74">
      <w:pPr>
        <w:pStyle w:val="a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1.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Утвердить </w:t>
      </w:r>
      <w:hyperlink r:id="rId8" w:history="1">
        <w:r w:rsidRPr="009159A6">
          <w:rPr>
            <w:rFonts w:ascii="Arial" w:hAnsi="Arial" w:cs="Arial"/>
            <w:b w:val="0"/>
            <w:bCs w:val="0"/>
            <w:sz w:val="24"/>
            <w:szCs w:val="24"/>
          </w:rPr>
          <w:t>Порядок</w:t>
        </w:r>
      </w:hyperlink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поселение», согласно приложению №1 к настоящему решению.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2. Утвердить перечень организаций и объектов на прилегающих </w:t>
      </w:r>
      <w:proofErr w:type="gramStart"/>
      <w:r w:rsidRPr="009159A6">
        <w:rPr>
          <w:rFonts w:ascii="Arial" w:hAnsi="Arial" w:cs="Arial"/>
          <w:b w:val="0"/>
          <w:bCs w:val="0"/>
          <w:sz w:val="24"/>
          <w:szCs w:val="24"/>
        </w:rPr>
        <w:t>территорий</w:t>
      </w:r>
      <w:proofErr w:type="gramEnd"/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которых не допускается розничная продажа алкогольной продукции на территории муниципального образования «Комсомольское сельское поселение» согласно приложению № 2 к настоящему решению.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3.Утвердить схемы границ прилегающих к организациям и объектам </w:t>
      </w:r>
      <w:proofErr w:type="gramStart"/>
      <w:r w:rsidRPr="009159A6">
        <w:rPr>
          <w:rFonts w:ascii="Arial" w:hAnsi="Arial" w:cs="Arial"/>
          <w:b w:val="0"/>
          <w:bCs w:val="0"/>
          <w:sz w:val="24"/>
          <w:szCs w:val="24"/>
        </w:rPr>
        <w:t>территорий</w:t>
      </w:r>
      <w:proofErr w:type="gramEnd"/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  на которых не допускается розничная продажа алкогольной продукции на территории муниципального образования «Комсомольское сельское поселение» согласно приложениям № 3-10 к настоящему решению.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4. Опубликовать настоящее решение в газете «Заветы Ильича» и разместить на официальном сайте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поселение» </w:t>
      </w:r>
      <w:r w:rsidRPr="009159A6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5. Настоящее решение вступает в силу с момента опубликования.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sz w:val="24"/>
          <w:szCs w:val="24"/>
        </w:rPr>
        <w:t xml:space="preserve">6. В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t>срок не позднее одного месяца со дня принятия настоящего решения направить его в Комитет по лицензированию Томской области.</w:t>
      </w:r>
    </w:p>
    <w:p w:rsidR="00136F74" w:rsidRPr="009159A6" w:rsidRDefault="00136F74" w:rsidP="00136F74">
      <w:pPr>
        <w:pStyle w:val="ConsPlusNormal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159A6">
        <w:rPr>
          <w:rFonts w:ascii="Arial" w:hAnsi="Arial" w:cs="Arial"/>
          <w:b w:val="0"/>
          <w:bCs w:val="0"/>
          <w:sz w:val="24"/>
          <w:szCs w:val="24"/>
        </w:rPr>
        <w:t xml:space="preserve">7.Направить настоящее решение в структурное подразделение Администрации Томской области, определенное Губернатором Томской области, выполняющее </w:t>
      </w:r>
      <w:r w:rsidRPr="009159A6">
        <w:rPr>
          <w:rFonts w:ascii="Arial" w:hAnsi="Arial" w:cs="Arial"/>
          <w:b w:val="0"/>
          <w:bCs w:val="0"/>
          <w:sz w:val="24"/>
          <w:szCs w:val="24"/>
        </w:rPr>
        <w:lastRenderedPageBreak/>
        <w:t>функции уполномоченного органа по ведению Регистра муниципальных нормативных правовых актов в Томской области.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9159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«Комсомольское сельское  поселение»                                  </w:t>
      </w:r>
      <w:proofErr w:type="spellStart"/>
      <w:r w:rsidRPr="009159A6">
        <w:rPr>
          <w:rFonts w:ascii="Arial" w:hAnsi="Arial" w:cs="Arial"/>
          <w:sz w:val="24"/>
          <w:szCs w:val="24"/>
        </w:rPr>
        <w:t>В.А.Вязков</w:t>
      </w:r>
      <w:proofErr w:type="spellEnd"/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jc w:val="righ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36F74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36F74" w:rsidRPr="009159A6">
        <w:rPr>
          <w:rFonts w:ascii="Arial" w:hAnsi="Arial" w:cs="Arial"/>
          <w:sz w:val="24"/>
          <w:szCs w:val="24"/>
        </w:rPr>
        <w:t xml:space="preserve"> Приложение № 1к решению</w:t>
      </w:r>
    </w:p>
    <w:p w:rsid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Совета муниципального </w:t>
      </w:r>
      <w:r w:rsidR="009159A6">
        <w:rPr>
          <w:rFonts w:ascii="Arial" w:hAnsi="Arial" w:cs="Arial"/>
          <w:sz w:val="24"/>
          <w:szCs w:val="24"/>
        </w:rPr>
        <w:t xml:space="preserve">   </w:t>
      </w:r>
    </w:p>
    <w:p w:rsidR="00136F74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136F74" w:rsidRPr="009159A6">
        <w:rPr>
          <w:rFonts w:ascii="Arial" w:hAnsi="Arial" w:cs="Arial"/>
          <w:sz w:val="24"/>
          <w:szCs w:val="24"/>
        </w:rPr>
        <w:t xml:space="preserve">         </w:t>
      </w:r>
    </w:p>
    <w:p w:rsidR="00136F74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bCs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</w:t>
      </w:r>
    </w:p>
    <w:p w:rsidR="009159A6" w:rsidRPr="009159A6" w:rsidRDefault="009159A6" w:rsidP="009159A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bCs/>
          <w:sz w:val="24"/>
          <w:szCs w:val="24"/>
        </w:rPr>
        <w:t>поселение»</w:t>
      </w:r>
    </w:p>
    <w:p w:rsidR="009159A6" w:rsidRPr="009159A6" w:rsidRDefault="009159A6" w:rsidP="00136F7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9159A6">
        <w:rPr>
          <w:rFonts w:ascii="Arial" w:hAnsi="Arial" w:cs="Arial"/>
          <w:sz w:val="24"/>
          <w:szCs w:val="24"/>
        </w:rPr>
        <w:t xml:space="preserve">от </w:t>
      </w:r>
      <w:r w:rsidR="00AB74CD">
        <w:rPr>
          <w:rFonts w:ascii="Arial" w:hAnsi="Arial" w:cs="Arial"/>
          <w:sz w:val="24"/>
          <w:szCs w:val="24"/>
        </w:rPr>
        <w:t>___________</w:t>
      </w:r>
      <w:r w:rsidRPr="009159A6">
        <w:rPr>
          <w:rFonts w:ascii="Arial" w:hAnsi="Arial" w:cs="Arial"/>
          <w:sz w:val="24"/>
          <w:szCs w:val="24"/>
        </w:rPr>
        <w:t xml:space="preserve"> №</w:t>
      </w:r>
      <w:r w:rsidR="00AB74CD">
        <w:rPr>
          <w:rFonts w:ascii="Arial" w:hAnsi="Arial" w:cs="Arial"/>
          <w:sz w:val="24"/>
          <w:szCs w:val="24"/>
        </w:rPr>
        <w:t>____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159A6">
        <w:rPr>
          <w:rFonts w:ascii="Arial" w:hAnsi="Arial" w:cs="Arial"/>
          <w:sz w:val="24"/>
          <w:szCs w:val="24"/>
        </w:rPr>
        <w:t xml:space="preserve">                </w:t>
      </w: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exact"/>
        <w:ind w:firstLine="6521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9A6" w:rsidRDefault="009159A6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ПОРЯДОК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ОПРЕДЕЛЕНИЯ ГРАНИЦ ПРИЛЕГАЮЩИХ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</w:t>
      </w:r>
      <w:hyperlink r:id="rId9" w:history="1">
        <w:r w:rsidRPr="009159A6">
          <w:rPr>
            <w:rFonts w:ascii="Arial" w:hAnsi="Arial" w:cs="Arial"/>
            <w:sz w:val="24"/>
            <w:szCs w:val="24"/>
          </w:rPr>
          <w:t>законом</w:t>
        </w:r>
      </w:hyperlink>
      <w:r w:rsidRPr="009159A6">
        <w:rPr>
          <w:rFonts w:ascii="Arial" w:hAnsi="Arial" w:cs="Arial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(далее - Постановление Правительства РФ), </w:t>
      </w:r>
      <w:hyperlink r:id="rId11" w:history="1">
        <w:r w:rsidRPr="009159A6">
          <w:rPr>
            <w:rFonts w:ascii="Arial" w:hAnsi="Arial" w:cs="Arial"/>
            <w:sz w:val="24"/>
            <w:szCs w:val="24"/>
          </w:rPr>
          <w:t>Уставом</w:t>
        </w:r>
      </w:hyperlink>
      <w:r w:rsidRPr="009159A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 xml:space="preserve">«Комсомольское сельское поселение» </w:t>
      </w:r>
      <w:r w:rsidRPr="009159A6">
        <w:rPr>
          <w:rFonts w:ascii="Arial" w:hAnsi="Arial" w:cs="Arial"/>
          <w:sz w:val="24"/>
          <w:szCs w:val="24"/>
        </w:rPr>
        <w:t xml:space="preserve">и определяет основные требования и условия реализации органами местного самоуправления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>полномочий по определению границ прилегающих к некоторым организациям и объектам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территорий, на которых не допускается розничная продажа алкогольной продукции.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ar7"/>
      <w:bookmarkEnd w:id="0"/>
      <w:r w:rsidRPr="009159A6">
        <w:rPr>
          <w:rFonts w:ascii="Arial" w:hAnsi="Arial" w:cs="Arial"/>
          <w:sz w:val="24"/>
          <w:szCs w:val="24"/>
        </w:rPr>
        <w:t xml:space="preserve">2. В соответствии с действующим законодательством органами местного самоуправления муниципального образования 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 xml:space="preserve"> определяются границы территорий, прилегающие к следующим организациям и объектам территорий, на которых не допускается розничная продажа алкогольной продукции: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1) к детским, образовательным, медицинским организациям и объектам спорта;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2)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Томской области;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3) к объектам военного назначения.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3. На территории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59A6">
        <w:rPr>
          <w:rFonts w:ascii="Arial" w:hAnsi="Arial" w:cs="Arial"/>
          <w:sz w:val="24"/>
          <w:szCs w:val="24"/>
        </w:rPr>
        <w:t xml:space="preserve"> полномочия органов местного самоуправления, предусмотренные </w:t>
      </w:r>
      <w:hyperlink r:id="rId12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Федерации, осуществляет  администрация Комсомольского сельского поселения.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4. В целях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реализации требований </w:t>
      </w:r>
      <w:hyperlink r:id="rId13" w:history="1">
        <w:r w:rsidRPr="009159A6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администрация Комсомольского сельского поселения: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1) в пределах компетенции принимает муниципальные правовые акты в сфере определения границ прилегающих к некоторым организациям и объектам территорий, на которых не допускается розничная продажа алкогольной продукции;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>3) в установленном действующим законодательством порядке взаимодействует с исполнительным органом государственной власти Томской области, осуществляющим лицензирование розничной продажи алкогольной продукции;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4) обеспечивает опубликование, а также размещение на Официальном сайте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информации, предусмотренной </w:t>
      </w:r>
      <w:hyperlink r:id="rId14" w:history="1">
        <w:r w:rsidRPr="009159A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159A6">
        <w:rPr>
          <w:rFonts w:ascii="Arial" w:hAnsi="Arial" w:cs="Arial"/>
          <w:sz w:val="24"/>
          <w:szCs w:val="24"/>
        </w:rPr>
        <w:t xml:space="preserve"> Правительства Российской Федерации;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5) осуществляет иные полномочия органов местного самоуправления в области определения границ территорий, прилегающих к организациям и объектам, на которых не допускается розничная продажа алкогольной продукции, предусмотренные действующим законодательством и муниципальными правовыми актами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>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Par25"/>
      <w:bookmarkEnd w:id="1"/>
      <w:r w:rsidRPr="009159A6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устанавливается минимальное значение расстояния от детских, образовательных, медицинских организаций, объектов спорта, оптовых и розничных рынков, от вокзалов, аэропортов, иных мест массового скопления граждан и мест нахождения источников повышенной опасности, объектов военного назначения до границ прилегающих территорий, на которых не допускается розничная продажа алкогольной продукции, - 13 метров.</w:t>
      </w:r>
      <w:proofErr w:type="gramEnd"/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159A6">
        <w:rPr>
          <w:rFonts w:ascii="Arial" w:hAnsi="Arial" w:cs="Arial"/>
          <w:sz w:val="24"/>
          <w:szCs w:val="24"/>
        </w:rPr>
        <w:t xml:space="preserve">В случае если организация и (или) объект,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имеют обособленную территорию и расстояние от входа для посетителей в здание (строение, сооружение), в котором расположены указанные организация и (или) объект, до входа для посетителей на соответствующую обособленную территорию превышает минимальные значения, указанные в </w:t>
      </w:r>
      <w:hyperlink w:anchor="Par25" w:history="1">
        <w:r w:rsidRPr="009159A6">
          <w:rPr>
            <w:rFonts w:ascii="Arial" w:hAnsi="Arial" w:cs="Arial"/>
            <w:sz w:val="24"/>
            <w:szCs w:val="24"/>
          </w:rPr>
          <w:t>абзаце 1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пункта, минимальным значением расстояния до границ прилегающей территории применительно к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 указанным конкретным организациям и (или) объектам признается кратчайшее расстояние от входа для посетителей в здание (строение, сооружение), в котором расположена указанная организация и (или) объект, до входа для посетителей на соответствующую обособленную территорию, определенное по прямой линии (радиусу окружности).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Максимальное значение расстояния от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границ прилегающих территорий конкретных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не может превышать предусмотренные настоящим пунктом минимальное значение расстояния более чем на 30 процентов.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Par28"/>
      <w:bookmarkEnd w:id="2"/>
      <w:r w:rsidRPr="009159A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9159A6">
        <w:rPr>
          <w:rFonts w:ascii="Arial" w:hAnsi="Arial" w:cs="Arial"/>
          <w:sz w:val="24"/>
          <w:szCs w:val="24"/>
        </w:rPr>
        <w:t xml:space="preserve">Расчет расстояния от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границ прилегающих территорий осуществляется по прямой линии (радиусу окружности) без учета искусственных и естественных преград от входа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до входа для посетителей в стационарный торговый объект или организацию</w:t>
      </w:r>
      <w:proofErr w:type="gramEnd"/>
      <w:r w:rsidRPr="009159A6">
        <w:rPr>
          <w:rFonts w:ascii="Arial" w:hAnsi="Arial" w:cs="Arial"/>
          <w:sz w:val="24"/>
          <w:szCs w:val="24"/>
        </w:rPr>
        <w:t xml:space="preserve">, осуществляющую розничную продажу алкогольной продукции при оказании услуг общественного питания. Расстояние измеряется путем замера радиуса окружности с центром радиуса в месте входа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При наличии нескольких входов для посетителей в здание (строение, сооружение), в котором расположены организации и (или) объекты, указанные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граница прилегающей территории определяется применительно к каждому входу для посетителей в соответствующее здание (строение, сооружение), за исключением входов, которые не используются для входа посетителей (пожарные, запасные).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 xml:space="preserve">8. Границы прилегающих территорий конкретных организаций и (или) объектов, указанных в </w:t>
      </w:r>
      <w:hyperlink w:anchor="Par7" w:history="1">
        <w:r w:rsidRPr="009159A6">
          <w:rPr>
            <w:rFonts w:ascii="Arial" w:hAnsi="Arial" w:cs="Arial"/>
            <w:sz w:val="24"/>
            <w:szCs w:val="24"/>
          </w:rPr>
          <w:t>пункте 2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Порядка, устанавливаются с учетом требований </w:t>
      </w:r>
      <w:hyperlink w:anchor="Par25" w:history="1">
        <w:r w:rsidRPr="009159A6">
          <w:rPr>
            <w:rFonts w:ascii="Arial" w:hAnsi="Arial" w:cs="Arial"/>
            <w:sz w:val="24"/>
            <w:szCs w:val="24"/>
          </w:rPr>
          <w:t>пунктов 6</w:t>
        </w:r>
      </w:hyperlink>
      <w:r w:rsidRPr="009159A6">
        <w:rPr>
          <w:rFonts w:ascii="Arial" w:hAnsi="Arial" w:cs="Arial"/>
          <w:sz w:val="24"/>
          <w:szCs w:val="24"/>
        </w:rPr>
        <w:t xml:space="preserve">, </w:t>
      </w:r>
      <w:hyperlink w:anchor="Par28" w:history="1">
        <w:r w:rsidRPr="009159A6">
          <w:rPr>
            <w:rFonts w:ascii="Arial" w:hAnsi="Arial" w:cs="Arial"/>
            <w:sz w:val="24"/>
            <w:szCs w:val="24"/>
          </w:rPr>
          <w:t>7</w:t>
        </w:r>
      </w:hyperlink>
      <w:r w:rsidRPr="009159A6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CD1531" w:rsidRDefault="00CD1531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ind w:firstLine="6804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к решению Совета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ind w:firstLine="6804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bCs/>
          <w:sz w:val="24"/>
          <w:szCs w:val="24"/>
        </w:rPr>
        <w:t>«Комсомольское сельское поселение»</w:t>
      </w:r>
      <w:r w:rsidRPr="009159A6">
        <w:rPr>
          <w:rFonts w:ascii="Arial" w:hAnsi="Arial" w:cs="Arial"/>
          <w:sz w:val="24"/>
          <w:szCs w:val="24"/>
        </w:rPr>
        <w:t xml:space="preserve"> 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9159A6">
        <w:rPr>
          <w:rFonts w:ascii="Arial" w:hAnsi="Arial" w:cs="Arial"/>
          <w:sz w:val="24"/>
          <w:szCs w:val="24"/>
        </w:rPr>
        <w:t xml:space="preserve">от </w:t>
      </w:r>
      <w:r w:rsidR="00AB74CD">
        <w:rPr>
          <w:rFonts w:ascii="Arial" w:hAnsi="Arial" w:cs="Arial"/>
          <w:sz w:val="24"/>
          <w:szCs w:val="24"/>
        </w:rPr>
        <w:t>_________</w:t>
      </w:r>
      <w:r w:rsidRPr="009159A6">
        <w:rPr>
          <w:rFonts w:ascii="Arial" w:hAnsi="Arial" w:cs="Arial"/>
          <w:sz w:val="24"/>
          <w:szCs w:val="24"/>
        </w:rPr>
        <w:t xml:space="preserve"> №</w:t>
      </w:r>
      <w:r w:rsidR="00AB74CD">
        <w:rPr>
          <w:rFonts w:ascii="Arial" w:hAnsi="Arial" w:cs="Arial"/>
          <w:sz w:val="24"/>
          <w:szCs w:val="24"/>
        </w:rPr>
        <w:t>_____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ДОШКОЛЬНЫЕ ОБРАЗОВАТЕЛЬНЫЕ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3188"/>
        <w:gridCol w:w="2182"/>
        <w:gridCol w:w="1220"/>
      </w:tblGrid>
      <w:tr w:rsidR="00136F74" w:rsidRPr="009159A6" w:rsidTr="006B0C65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общеразвивающего</w:t>
            </w:r>
            <w:proofErr w:type="spellEnd"/>
            <w:r w:rsidRPr="009159A6">
              <w:rPr>
                <w:rFonts w:ascii="Arial" w:hAnsi="Arial" w:cs="Arial"/>
                <w:sz w:val="24"/>
                <w:szCs w:val="24"/>
              </w:rPr>
              <w:t xml:space="preserve"> вида «Комсомольский детский сад»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ОБРАЗОВАТЕЛЬНЫЕ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457"/>
        <w:gridCol w:w="1701"/>
        <w:gridCol w:w="1078"/>
      </w:tblGrid>
      <w:tr w:rsidR="00136F74" w:rsidRPr="009159A6" w:rsidTr="006B0C6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Муниципальное бюджетное общеобразовательное учреждение Комсомольская средняя общеобразовательная школа Первомайского района;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Музыкальная школа;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- Библиотека.</w:t>
            </w:r>
          </w:p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9а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МЕДИЦИНСКИЕ ОРГАНИЗАЦИИ,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НА ПРИЛЕГАЮЩИХ ТЕРРИТОРИЯХ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КОТОРЫХ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НЕ ДОПУСКАЕТСЯ РОЗНИЧНАЯ ПРОДАЖА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62"/>
        <w:gridCol w:w="1757"/>
        <w:gridCol w:w="907"/>
      </w:tblGrid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МБУЗ Первомайская ЦРБ Комсомольская врачебная амбулатория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ОБЪЕКТЫ СПОРТА,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НА ПРИЛЕГАЮЩИХ </w:t>
      </w: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ТЕРРИТОРИЯХ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КОТОРЫХ НЕ ДОПУСКАЕТСЯ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РОЗНИЧНАЯ ПРОДАЖА 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3"/>
        <w:gridCol w:w="2976"/>
        <w:gridCol w:w="2211"/>
        <w:gridCol w:w="1020"/>
      </w:tblGrid>
      <w:tr w:rsidR="00136F74" w:rsidRPr="009159A6" w:rsidTr="006B0C65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Радиусы</w:t>
            </w:r>
          </w:p>
        </w:tc>
      </w:tr>
      <w:tr w:rsidR="00136F74" w:rsidRPr="009159A6" w:rsidTr="006B0C65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Тренажерный зал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9а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ОБЪЕКТЫ,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 xml:space="preserve"> НА ПРИЛЕГАЮЩИХ ТЕРРИТОРИЯХ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159A6">
        <w:rPr>
          <w:rFonts w:ascii="Arial" w:hAnsi="Arial" w:cs="Arial"/>
          <w:b/>
          <w:bCs/>
          <w:sz w:val="24"/>
          <w:szCs w:val="24"/>
        </w:rPr>
        <w:t>КОТОРЫХ</w:t>
      </w:r>
      <w:proofErr w:type="gramEnd"/>
      <w:r w:rsidRPr="009159A6">
        <w:rPr>
          <w:rFonts w:ascii="Arial" w:hAnsi="Arial" w:cs="Arial"/>
          <w:b/>
          <w:bCs/>
          <w:sz w:val="24"/>
          <w:szCs w:val="24"/>
        </w:rPr>
        <w:t xml:space="preserve"> НЕ ДОПУСКАЕТСЯ РОЗНИЧНАЯ ПРОДАЖА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59A6">
        <w:rPr>
          <w:rFonts w:ascii="Arial" w:hAnsi="Arial" w:cs="Arial"/>
          <w:b/>
          <w:bCs/>
          <w:sz w:val="24"/>
          <w:szCs w:val="24"/>
        </w:rPr>
        <w:t>АЛКОГОЛЬНОЙ ПРОДУКЦИИ</w:t>
      </w:r>
    </w:p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62"/>
        <w:gridCol w:w="1757"/>
        <w:gridCol w:w="2042"/>
      </w:tblGrid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Радиус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Ж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 xml:space="preserve">/Д Вокзал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 xml:space="preserve">636942,Томская область, Первомайский район </w:t>
            </w: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ст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алагачево</w:t>
            </w:r>
            <w:proofErr w:type="spellEnd"/>
          </w:p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Ул. Вокзальная</w:t>
            </w:r>
          </w:p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  <w:tr w:rsidR="00136F74" w:rsidRPr="009159A6" w:rsidTr="006B0C6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59A6">
              <w:rPr>
                <w:rFonts w:ascii="Arial" w:hAnsi="Arial" w:cs="Arial"/>
                <w:sz w:val="24"/>
                <w:szCs w:val="24"/>
              </w:rPr>
              <w:t>Культурно-досуговый</w:t>
            </w:r>
            <w:proofErr w:type="spellEnd"/>
            <w:r w:rsidRPr="009159A6">
              <w:rPr>
                <w:rFonts w:ascii="Arial" w:hAnsi="Arial" w:cs="Arial"/>
                <w:sz w:val="24"/>
                <w:szCs w:val="24"/>
              </w:rPr>
              <w:t xml:space="preserve"> центр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636942,Томская область, Первомайский район с</w:t>
            </w:r>
            <w:proofErr w:type="gramStart"/>
            <w:r w:rsidRPr="009159A6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159A6">
              <w:rPr>
                <w:rFonts w:ascii="Arial" w:hAnsi="Arial" w:cs="Arial"/>
                <w:sz w:val="24"/>
                <w:szCs w:val="24"/>
              </w:rPr>
              <w:t>омсомольск ул.Первомайская, 11а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74" w:rsidRPr="009159A6" w:rsidRDefault="00136F74" w:rsidP="006B0C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59A6">
              <w:rPr>
                <w:rFonts w:ascii="Arial" w:hAnsi="Arial" w:cs="Arial"/>
                <w:sz w:val="24"/>
                <w:szCs w:val="24"/>
              </w:rPr>
              <w:t>10 метров</w:t>
            </w:r>
          </w:p>
        </w:tc>
      </w:tr>
    </w:tbl>
    <w:p w:rsidR="00136F74" w:rsidRPr="009159A6" w:rsidRDefault="00136F74" w:rsidP="00136F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F74" w:rsidRPr="009159A6" w:rsidRDefault="00136F74" w:rsidP="00136F74">
      <w:pPr>
        <w:rPr>
          <w:rFonts w:ascii="Arial" w:hAnsi="Arial" w:cs="Arial"/>
          <w:sz w:val="24"/>
          <w:szCs w:val="24"/>
        </w:rPr>
      </w:pPr>
    </w:p>
    <w:p w:rsidR="001C6DFE" w:rsidRPr="009159A6" w:rsidRDefault="0051177D">
      <w:pPr>
        <w:rPr>
          <w:rFonts w:ascii="Arial" w:hAnsi="Arial" w:cs="Arial"/>
          <w:sz w:val="24"/>
          <w:szCs w:val="24"/>
        </w:rPr>
      </w:pPr>
    </w:p>
    <w:sectPr w:rsidR="001C6DFE" w:rsidRPr="009159A6" w:rsidSect="00784287">
      <w:headerReference w:type="default" r:id="rId15"/>
      <w:pgSz w:w="11906" w:h="16838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BC8" w:rsidRDefault="00053BC8" w:rsidP="00053BC8">
      <w:pPr>
        <w:spacing w:after="0" w:line="240" w:lineRule="auto"/>
      </w:pPr>
      <w:r>
        <w:separator/>
      </w:r>
    </w:p>
  </w:endnote>
  <w:endnote w:type="continuationSeparator" w:id="1">
    <w:p w:rsidR="00053BC8" w:rsidRDefault="00053BC8" w:rsidP="000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BC8" w:rsidRDefault="00053BC8" w:rsidP="00053BC8">
      <w:pPr>
        <w:spacing w:after="0" w:line="240" w:lineRule="auto"/>
      </w:pPr>
      <w:r>
        <w:separator/>
      </w:r>
    </w:p>
  </w:footnote>
  <w:footnote w:type="continuationSeparator" w:id="1">
    <w:p w:rsidR="00053BC8" w:rsidRDefault="00053BC8" w:rsidP="0005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40" w:rsidRDefault="00DC6B46">
    <w:pPr>
      <w:pStyle w:val="a3"/>
      <w:jc w:val="center"/>
    </w:pPr>
    <w:r>
      <w:fldChar w:fldCharType="begin"/>
    </w:r>
    <w:r w:rsidR="00136F74">
      <w:instrText xml:space="preserve"> PAGE   \* MERGEFORMAT </w:instrText>
    </w:r>
    <w:r>
      <w:fldChar w:fldCharType="separate"/>
    </w:r>
    <w:r w:rsidR="0051177D">
      <w:rPr>
        <w:noProof/>
      </w:rPr>
      <w:t>3</w:t>
    </w:r>
    <w:r>
      <w:fldChar w:fldCharType="end"/>
    </w:r>
  </w:p>
  <w:p w:rsidR="00306D40" w:rsidRDefault="005117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F74"/>
    <w:rsid w:val="00053BC8"/>
    <w:rsid w:val="00136F74"/>
    <w:rsid w:val="00207431"/>
    <w:rsid w:val="002364D1"/>
    <w:rsid w:val="0051177D"/>
    <w:rsid w:val="0071039F"/>
    <w:rsid w:val="007B7571"/>
    <w:rsid w:val="00860AF8"/>
    <w:rsid w:val="00907C45"/>
    <w:rsid w:val="009159A6"/>
    <w:rsid w:val="00A52A03"/>
    <w:rsid w:val="00AB74CD"/>
    <w:rsid w:val="00CD1531"/>
    <w:rsid w:val="00D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36F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6F74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Знак Знак"/>
    <w:basedOn w:val="a0"/>
    <w:link w:val="a6"/>
    <w:uiPriority w:val="99"/>
    <w:locked/>
    <w:rsid w:val="00136F74"/>
    <w:rPr>
      <w:b/>
      <w:bCs/>
      <w:kern w:val="28"/>
      <w:sz w:val="36"/>
      <w:szCs w:val="36"/>
    </w:rPr>
  </w:style>
  <w:style w:type="paragraph" w:styleId="a6">
    <w:name w:val="Normal (Web)"/>
    <w:aliases w:val="Знак"/>
    <w:basedOn w:val="a"/>
    <w:link w:val="a5"/>
    <w:uiPriority w:val="99"/>
    <w:rsid w:val="00136F74"/>
    <w:pPr>
      <w:spacing w:before="100" w:after="100" w:line="240" w:lineRule="auto"/>
    </w:pPr>
    <w:rPr>
      <w:rFonts w:eastAsiaTheme="minorHAnsi"/>
      <w:b/>
      <w:bCs/>
      <w:kern w:val="28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448BD4F08A9760671754B02314B73AC6BEA12F84DD730396BD400D7049D261942BCBB82490B006331D4T6ICE" TargetMode="External"/><Relationship Id="rId13" Type="http://schemas.openxmlformats.org/officeDocument/2006/relationships/hyperlink" Target="consultantplus://offline/ref=CDC5167C9D5AA5E0BFC11E91DC5456E99ACC398CBB8630CD23B6D5FCD4V4J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9030BFD6283EAD5647E466AB4D7C18AA0B2161BE0FA6FAED9804FF22769A3AEFB96742AE7998A59F4E" TargetMode="External"/><Relationship Id="rId12" Type="http://schemas.openxmlformats.org/officeDocument/2006/relationships/hyperlink" Target="consultantplus://offline/ref=DA523FA27C782C1FD2AB286191035611AFEADF5C8DF7FED97B62E4689Eo8BE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9030BFD6283EAD5647E466AB4D7C18AADB3131AE9FA6FAED9804FF22769A3AEFB96742AE79D8C59FFE" TargetMode="External"/><Relationship Id="rId11" Type="http://schemas.openxmlformats.org/officeDocument/2006/relationships/hyperlink" Target="consultantplus://offline/ref=DA523FA27C782C1FD2AB366C876F0815AFE5815780F6F68F223DBF35C987D67Eo5B1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523FA27C782C1FD2AB286191035611AFEADF5C8DF7FED97B62E4689E8EDC29160B41A8AF0FE80Do3B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23FA27C782C1FD2AB286191035611AFE7DE598CFEFED97B62E4689E8EDC29160B41A8AF0FEC0Bo3B8F" TargetMode="External"/><Relationship Id="rId14" Type="http://schemas.openxmlformats.org/officeDocument/2006/relationships/hyperlink" Target="consultantplus://offline/ref=DA523FA27C782C1FD2AB286191035611AFEADF5C8DF7FED97B62E4689Eo8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6</cp:revision>
  <dcterms:created xsi:type="dcterms:W3CDTF">2016-03-09T04:40:00Z</dcterms:created>
  <dcterms:modified xsi:type="dcterms:W3CDTF">2017-03-08T16:16:00Z</dcterms:modified>
</cp:coreProperties>
</file>