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A9" w:rsidRDefault="00972CA9" w:rsidP="004B4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Томская  область</w:t>
      </w:r>
    </w:p>
    <w:p w:rsidR="00972CA9" w:rsidRDefault="00972CA9" w:rsidP="004B4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Первомайский  район</w:t>
      </w:r>
    </w:p>
    <w:p w:rsidR="00972CA9" w:rsidRDefault="00972CA9" w:rsidP="004B4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 Комсомольского  сельского поселения</w:t>
      </w:r>
    </w:p>
    <w:p w:rsidR="00972CA9" w:rsidRDefault="00972CA9" w:rsidP="004B4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72CA9" w:rsidRDefault="00972CA9" w:rsidP="004B4A6F">
      <w:pPr>
        <w:spacing w:after="0"/>
        <w:rPr>
          <w:rFonts w:ascii="Times New Roman" w:hAnsi="Times New Roman"/>
          <w:sz w:val="32"/>
          <w:szCs w:val="32"/>
        </w:rPr>
      </w:pPr>
    </w:p>
    <w:p w:rsidR="00972CA9" w:rsidRDefault="00972CA9" w:rsidP="004B4A6F">
      <w:pPr>
        <w:pBdr>
          <w:bottom w:val="single" w:sz="12" w:space="1" w:color="auto"/>
        </w:pBdr>
        <w:spacing w:after="0"/>
        <w:rPr>
          <w:rFonts w:ascii="Times New Roman" w:hAnsi="Times New Roman"/>
          <w:sz w:val="32"/>
          <w:szCs w:val="32"/>
        </w:rPr>
      </w:pPr>
    </w:p>
    <w:p w:rsidR="00972CA9" w:rsidRDefault="00972CA9" w:rsidP="004B4A6F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Комсомольск                                                                                  от 08.07.2013г.  № 22                                                        </w:t>
      </w:r>
    </w:p>
    <w:p w:rsidR="00972CA9" w:rsidRDefault="00972CA9" w:rsidP="004B4A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72CA9" w:rsidRDefault="00972CA9" w:rsidP="004B4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2CA9" w:rsidRDefault="00972CA9" w:rsidP="004B4A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муниципальном дорожном фонде </w:t>
      </w:r>
    </w:p>
    <w:p w:rsidR="00972CA9" w:rsidRDefault="00972CA9" w:rsidP="004B4A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CA9" w:rsidRDefault="00972CA9" w:rsidP="004B4A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«Комсомольское сельское поселение»»</w:t>
      </w:r>
    </w:p>
    <w:p w:rsidR="00972CA9" w:rsidRDefault="00972CA9" w:rsidP="004B4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пунктом 5 статьи 179.4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Комсомольского сельского поселения решил: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муниципальный дорожный фонд муниципального образования «Комсомольское сельское поселение» с 01.01.2014.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hyperlink r:id="rId7" w:anchor="Par32#Par32" w:history="1">
        <w:r>
          <w:rPr>
            <w:rStyle w:val="Hyperlink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муниципальном дорожном фонде муниципального образования «Комсомольское сельское поселение» согласно приложению.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газете «Заветы Ильича», а также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«Комсомольское сельское поселение».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 1 января 2014 года.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решения возложить на контрольно-правовой комитет Совета Комсомольского сельского поселения.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Комсомольского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В.А. Вязков</w:t>
      </w: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CA9" w:rsidRDefault="00972CA9" w:rsidP="004B4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CA9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72CA9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72CA9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72CA9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72CA9" w:rsidRPr="00EE3432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E3432">
        <w:rPr>
          <w:rFonts w:ascii="Times New Roman" w:hAnsi="Times New Roman"/>
          <w:b/>
          <w:sz w:val="32"/>
          <w:szCs w:val="32"/>
        </w:rPr>
        <w:t>Томская  область</w:t>
      </w:r>
    </w:p>
    <w:p w:rsidR="00972CA9" w:rsidRPr="00EE3432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E3432">
        <w:rPr>
          <w:rFonts w:ascii="Times New Roman" w:hAnsi="Times New Roman"/>
          <w:b/>
          <w:sz w:val="32"/>
          <w:szCs w:val="32"/>
        </w:rPr>
        <w:t>Первомайский  район</w:t>
      </w:r>
    </w:p>
    <w:p w:rsidR="00972CA9" w:rsidRPr="00EE3432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E3432">
        <w:rPr>
          <w:rFonts w:ascii="Times New Roman" w:hAnsi="Times New Roman"/>
          <w:b/>
          <w:sz w:val="32"/>
          <w:szCs w:val="32"/>
        </w:rPr>
        <w:t>Совет  Комсомольского  сельского поселения</w:t>
      </w:r>
    </w:p>
    <w:p w:rsidR="00972CA9" w:rsidRPr="00EE3432" w:rsidRDefault="00972CA9" w:rsidP="00EE34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E3432">
        <w:rPr>
          <w:rFonts w:ascii="Times New Roman" w:hAnsi="Times New Roman"/>
          <w:b/>
          <w:sz w:val="32"/>
          <w:szCs w:val="32"/>
        </w:rPr>
        <w:t>РЕШЕНИЕ</w:t>
      </w:r>
    </w:p>
    <w:p w:rsidR="00972CA9" w:rsidRPr="00EE3432" w:rsidRDefault="00972CA9" w:rsidP="00EE3432">
      <w:pPr>
        <w:spacing w:after="0"/>
        <w:rPr>
          <w:rFonts w:ascii="Times New Roman" w:hAnsi="Times New Roman"/>
          <w:sz w:val="32"/>
          <w:szCs w:val="32"/>
        </w:rPr>
      </w:pPr>
    </w:p>
    <w:p w:rsidR="00972CA9" w:rsidRPr="00EE3432" w:rsidRDefault="00972CA9" w:rsidP="00EE3432">
      <w:pPr>
        <w:pBdr>
          <w:bottom w:val="single" w:sz="12" w:space="1" w:color="auto"/>
        </w:pBdr>
        <w:spacing w:after="0"/>
        <w:rPr>
          <w:rFonts w:ascii="Times New Roman" w:hAnsi="Times New Roman"/>
          <w:sz w:val="32"/>
          <w:szCs w:val="32"/>
        </w:rPr>
      </w:pPr>
    </w:p>
    <w:p w:rsidR="00972CA9" w:rsidRDefault="00972CA9" w:rsidP="0098750B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Комсомольск                                                                                        от 21.06.2013г.  № 21                                                        </w:t>
      </w: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</w:t>
      </w: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земельном налоге на территории </w:t>
      </w: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образования»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«Комсомольское сельское поселение»</w:t>
      </w:r>
    </w:p>
    <w:p w:rsidR="00972CA9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2CA9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Федерации, Федеральным законом от 6 октября 2003 N 131-ФЗ "Об общих принципах организации местного самоуправления в Российской Федерации" и Уставом муниципального образования «Комсомольское сельское поселение»</w:t>
      </w:r>
    </w:p>
    <w:p w:rsidR="00972CA9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ОВЕТ КОМСОМОЛЬСКОГО СЕЛЬСКОГО ПОСЕЛЕНИЯ</w:t>
      </w:r>
      <w:r w:rsidRPr="00EE3432">
        <w:rPr>
          <w:rFonts w:ascii="Times New Roman" w:hAnsi="Times New Roman"/>
          <w:sz w:val="24"/>
          <w:szCs w:val="24"/>
        </w:rPr>
        <w:t>: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1. Установить на территории муниципального образования «Комсомольское сельское поселение» земельный налог. 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2. Утвердить положение о земельном налоге на территории Комсомольского сельского поселения согласно приложению.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3. Настоящее решение вступает в силу с 1 января 2014 года, но не ранее чем по истечении одного месяца со дня его официального опубликования.</w:t>
      </w:r>
    </w:p>
    <w:p w:rsidR="00972CA9" w:rsidRPr="00EE3432" w:rsidRDefault="00972CA9" w:rsidP="00EE3432">
      <w:pPr>
        <w:tabs>
          <w:tab w:val="left" w:pos="851"/>
        </w:tabs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4. Со дня вступления в силу настоящего Решения признать утратившим силу Решение Совета Комсомольского сельского поселения от </w:t>
      </w:r>
      <w:r w:rsidRPr="001654FF">
        <w:rPr>
          <w:rFonts w:ascii="Times New Roman" w:hAnsi="Times New Roman"/>
          <w:sz w:val="24"/>
          <w:szCs w:val="24"/>
        </w:rPr>
        <w:t>07.03.2013 № 15</w:t>
      </w:r>
      <w:r w:rsidRPr="00EE3432">
        <w:rPr>
          <w:rFonts w:ascii="Times New Roman" w:hAnsi="Times New Roman"/>
          <w:sz w:val="24"/>
          <w:szCs w:val="24"/>
        </w:rPr>
        <w:t xml:space="preserve"> об утверждении Положения «О земельном налоге на территории муниципального образования «Комсомольское сельское поселение». 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5. Опубликовать настоящее решение в </w:t>
      </w:r>
      <w:r>
        <w:rPr>
          <w:rFonts w:ascii="Times New Roman" w:hAnsi="Times New Roman"/>
          <w:sz w:val="24"/>
          <w:szCs w:val="24"/>
        </w:rPr>
        <w:t>газете «Заветы Ильича» и на официальном сайте Комсомольского сельского поселения.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Глава Комсомольского сельского поселения</w:t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EE3432">
        <w:rPr>
          <w:rFonts w:ascii="Times New Roman" w:hAnsi="Times New Roman"/>
          <w:sz w:val="24"/>
          <w:szCs w:val="24"/>
        </w:rPr>
        <w:t xml:space="preserve">                      В.А. Вязков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1654FF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Новоселова О.И.</w:t>
      </w: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1654FF">
        <w:rPr>
          <w:rFonts w:ascii="Times New Roman" w:hAnsi="Times New Roman"/>
          <w:sz w:val="20"/>
          <w:szCs w:val="20"/>
        </w:rPr>
        <w:t>(38245) 42-4-21</w:t>
      </w:r>
    </w:p>
    <w:p w:rsidR="00972CA9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E3432">
        <w:rPr>
          <w:rFonts w:ascii="Times New Roman" w:hAnsi="Times New Roman"/>
          <w:sz w:val="24"/>
          <w:szCs w:val="24"/>
        </w:rPr>
        <w:t xml:space="preserve"> Приложение к решению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</w:r>
      <w:r w:rsidRPr="00EE3432">
        <w:rPr>
          <w:rFonts w:ascii="Times New Roman" w:hAnsi="Times New Roman"/>
          <w:sz w:val="24"/>
          <w:szCs w:val="24"/>
        </w:rPr>
        <w:tab/>
        <w:t xml:space="preserve">  Совета Комсомольского 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6372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6372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  от «</w:t>
      </w:r>
      <w:r>
        <w:rPr>
          <w:rFonts w:ascii="Times New Roman" w:hAnsi="Times New Roman"/>
          <w:sz w:val="24"/>
          <w:szCs w:val="24"/>
        </w:rPr>
        <w:t xml:space="preserve">21 » июня </w:t>
      </w:r>
      <w:r w:rsidRPr="00EE3432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г. № 21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ПОЛОЖЕНИЕ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о земельном налоге на территории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Комсомольского сельского поселения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1.1 Настоящее положение в соответствии с главой 31 Налогового кодекса Российской Федерации определяет на территории Комсомольского сельского поселения ставки земельного налога (далее по тексту – налог), порядок и сроки уплаты налога, а также налоговые льготы, основания и порядок их применения, порядок и сроки предоставления документов, подтверждающих право на льготу по налогу.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1.2 Налогоплательщики, объекты налогообложения, налоговая база, налоговый период и порядок исчисления земельного налога установлены главой 31 Налогового кодекса Российской Федерации.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2. Налоговые ставки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2.1 Налоговые ставки устанавливаются в следующих размерах: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0,29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(но 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 xml:space="preserve"> от кадастровой оценки земель в отношении земельных участков, отнесенных к </w:t>
      </w:r>
      <w:hyperlink r:id="rId8" w:history="1">
        <w:r w:rsidRPr="00EE3432">
          <w:rPr>
            <w:rFonts w:ascii="Times New Roman" w:hAnsi="Times New Roman"/>
            <w:sz w:val="24"/>
            <w:szCs w:val="24"/>
          </w:rPr>
          <w:t>землям сельскохозяйственного назначения</w:t>
        </w:r>
      </w:hyperlink>
      <w:r w:rsidRPr="00EE3432">
        <w:rPr>
          <w:rFonts w:ascii="Times New Roman" w:hAnsi="Times New Roman"/>
          <w:sz w:val="24"/>
          <w:szCs w:val="24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0,19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(но 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 xml:space="preserve"> от кадастровой оценки земель в отношении земельных участков, занятых </w:t>
      </w:r>
      <w:hyperlink r:id="rId9" w:history="1">
        <w:r w:rsidRPr="00EE3432">
          <w:rPr>
            <w:rFonts w:ascii="Times New Roman" w:hAnsi="Times New Roman"/>
            <w:sz w:val="24"/>
            <w:szCs w:val="24"/>
          </w:rPr>
          <w:t>жилищным фондом</w:t>
        </w:r>
      </w:hyperlink>
      <w:r w:rsidRPr="00EE3432"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0,19 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 xml:space="preserve"> от кадастровой оценки земель в отношении земельных участков, приобретенных (предоставленных) для </w:t>
      </w:r>
      <w:hyperlink r:id="rId10" w:history="1">
        <w:r w:rsidRPr="00EE3432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 w:rsidRPr="00EE3432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0,3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 xml:space="preserve"> от кадастровой оценки земель в отношении земельных участков, </w:t>
      </w:r>
      <w:r w:rsidRPr="00EE3432">
        <w:rPr>
          <w:rFonts w:ascii="Times New Roman" w:hAnsi="Times New Roman"/>
          <w:bCs/>
          <w:sz w:val="24"/>
          <w:szCs w:val="24"/>
        </w:rPr>
        <w:t xml:space="preserve">ограниченных в обороте в соответствии с </w:t>
      </w:r>
      <w:hyperlink r:id="rId11" w:history="1">
        <w:r w:rsidRPr="00EE3432">
          <w:rPr>
            <w:rFonts w:ascii="Times New Roman" w:hAnsi="Times New Roman"/>
            <w:bCs/>
            <w:sz w:val="24"/>
            <w:szCs w:val="24"/>
          </w:rPr>
          <w:t>законодательством</w:t>
        </w:r>
      </w:hyperlink>
      <w:r w:rsidRPr="00EE3432">
        <w:rPr>
          <w:rFonts w:ascii="Times New Roman" w:hAnsi="Times New Roman"/>
          <w:bCs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1,2 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 xml:space="preserve"> от кадастровой оценки земель в отношении прочих земельных участков.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3. Порядок и сроки уплаты налога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и авансовых платежей по налогу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3.1 Налогоплательщики -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«Комсомольского сельское поселение» в пятидневный срок после окончания отчетного периода.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3.2 Сумма налога, подлежащая уплате в бюджет муниципального образования «Комсомольское сельское поселение» по истечении налогового периода, уплачивается в следующем порядке: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3.2.1. Налогоплательщиками - организациями и физическими лицами, являющимися индивидуальными предпринимателями, - не позднее 10 февраля года, следующего за истекшим налоговым периодом.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3.2.2 Налогоплательщиками - физическими лицами, не являющимися индивидуальными предпринимателями, - не позднее 10 ноября года, следующего за истекшим налоговым периодом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3.3 Суммы налога, начисленные (доначисленные) за текущий год по истечении установленного срока уплаты и (или) за предшествующие годы, подлежат уплате в течение месяца с момента их начисления (вручения налогового уведомления).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4. Налоговые льготы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4.1 В дополнение к льготам, установленным статьей 395 Налогового кодекса Российской Федерации освободить от уплаты земельного налога: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- бюджетные учреждения;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- физических лиц, имеющих звание «Почетный житель муниципального образования «Комсомольское сельское поселение»;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- 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инвалидов </w:t>
      </w:r>
      <w:r w:rsidRPr="00EE3432">
        <w:rPr>
          <w:rFonts w:ascii="Times New Roman" w:hAnsi="Times New Roman"/>
          <w:sz w:val="24"/>
          <w:szCs w:val="24"/>
          <w:lang w:val="en-US"/>
        </w:rPr>
        <w:t>I</w:t>
      </w:r>
      <w:r w:rsidRPr="00EE3432">
        <w:rPr>
          <w:rFonts w:ascii="Times New Roman" w:hAnsi="Times New Roman"/>
          <w:sz w:val="24"/>
          <w:szCs w:val="24"/>
        </w:rPr>
        <w:t xml:space="preserve">, </w:t>
      </w:r>
      <w:r w:rsidRPr="00EE3432">
        <w:rPr>
          <w:rFonts w:ascii="Times New Roman" w:hAnsi="Times New Roman"/>
          <w:sz w:val="24"/>
          <w:szCs w:val="24"/>
          <w:lang w:val="en-US"/>
        </w:rPr>
        <w:t>II</w:t>
      </w:r>
      <w:r w:rsidRPr="00EE3432">
        <w:rPr>
          <w:rFonts w:ascii="Times New Roman" w:hAnsi="Times New Roman"/>
          <w:sz w:val="24"/>
          <w:szCs w:val="24"/>
        </w:rPr>
        <w:t xml:space="preserve"> и </w:t>
      </w:r>
      <w:r w:rsidRPr="00EE3432">
        <w:rPr>
          <w:rFonts w:ascii="Times New Roman" w:hAnsi="Times New Roman"/>
          <w:sz w:val="24"/>
          <w:szCs w:val="24"/>
          <w:lang w:val="en-US"/>
        </w:rPr>
        <w:t>III</w:t>
      </w:r>
      <w:r w:rsidRPr="00EE3432">
        <w:rPr>
          <w:rFonts w:ascii="Times New Roman" w:hAnsi="Times New Roman"/>
          <w:sz w:val="24"/>
          <w:szCs w:val="24"/>
        </w:rPr>
        <w:t xml:space="preserve"> групп;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- инвалидов с детства.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4.1.1 Льгота в виде возможности уплачивать земельный налог в пониженном размере предоставляется в отношении отдельных видов объектов налогообложения следующим категориям налогоплательщиков: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организациям почтовой связи в отношении земельных участков, используемых для оказания услуг почтовой связи, в размере </w:t>
      </w:r>
      <w:r>
        <w:rPr>
          <w:rFonts w:ascii="Times New Roman" w:hAnsi="Times New Roman"/>
          <w:sz w:val="24"/>
          <w:szCs w:val="24"/>
        </w:rPr>
        <w:t>0,1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(но 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>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-  областным государственным учреждениям, в отношении земельных участков, используемых для целей их основной деятельности, в размере </w:t>
      </w:r>
      <w:r>
        <w:rPr>
          <w:rFonts w:ascii="Times New Roman" w:hAnsi="Times New Roman"/>
          <w:sz w:val="24"/>
          <w:szCs w:val="24"/>
        </w:rPr>
        <w:t>0,3</w:t>
      </w:r>
      <w:r w:rsidRPr="00EE3432">
        <w:rPr>
          <w:rFonts w:ascii="Times New Roman" w:hAnsi="Times New Roman"/>
          <w:sz w:val="24"/>
          <w:szCs w:val="24"/>
        </w:rPr>
        <w:t xml:space="preserve"> процента </w:t>
      </w:r>
      <w:r w:rsidRPr="00EE3432">
        <w:rPr>
          <w:rFonts w:ascii="Times New Roman" w:hAnsi="Times New Roman"/>
          <w:b/>
          <w:sz w:val="24"/>
          <w:szCs w:val="24"/>
        </w:rPr>
        <w:t>(но не более, чем предусмотрено действующим законодательством)</w:t>
      </w:r>
      <w:r w:rsidRPr="00EE3432">
        <w:rPr>
          <w:rFonts w:ascii="Times New Roman" w:hAnsi="Times New Roman"/>
          <w:sz w:val="24"/>
          <w:szCs w:val="24"/>
        </w:rPr>
        <w:t>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5. Порядок и сроки предоставления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налогоплательщиками документов, подтверждающих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3432">
        <w:rPr>
          <w:rFonts w:ascii="Times New Roman" w:hAnsi="Times New Roman"/>
          <w:b/>
          <w:sz w:val="24"/>
          <w:szCs w:val="24"/>
        </w:rPr>
        <w:t>право на льготы по налогу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5.1. Для подтверждения права на льготы по уплате налога налогоплательщики, указанные в абзацах 2,3,4,5 пункта 4.1 настоящего Положения обязаны представить в налоговый орган по месту постановки на налоговый учет, удостоверения: «Почетный житель муниципального образования «Комсомольское сельское поселение»; инвалид ВОВ, участник ВОВ; инвалид </w:t>
      </w:r>
      <w:r w:rsidRPr="00EE3432">
        <w:rPr>
          <w:rFonts w:ascii="Times New Roman" w:hAnsi="Times New Roman"/>
          <w:sz w:val="24"/>
          <w:szCs w:val="24"/>
          <w:lang w:val="en-US"/>
        </w:rPr>
        <w:t>I</w:t>
      </w:r>
      <w:r w:rsidRPr="00EE3432">
        <w:rPr>
          <w:rFonts w:ascii="Times New Roman" w:hAnsi="Times New Roman"/>
          <w:sz w:val="24"/>
          <w:szCs w:val="24"/>
        </w:rPr>
        <w:t xml:space="preserve">, </w:t>
      </w:r>
      <w:r w:rsidRPr="00EE3432">
        <w:rPr>
          <w:rFonts w:ascii="Times New Roman" w:hAnsi="Times New Roman"/>
          <w:sz w:val="24"/>
          <w:szCs w:val="24"/>
          <w:lang w:val="en-US"/>
        </w:rPr>
        <w:t>II</w:t>
      </w:r>
      <w:r w:rsidRPr="00EE3432">
        <w:rPr>
          <w:rFonts w:ascii="Times New Roman" w:hAnsi="Times New Roman"/>
          <w:sz w:val="24"/>
          <w:szCs w:val="24"/>
        </w:rPr>
        <w:t xml:space="preserve">, </w:t>
      </w:r>
      <w:r w:rsidRPr="00EE3432">
        <w:rPr>
          <w:rFonts w:ascii="Times New Roman" w:hAnsi="Times New Roman"/>
          <w:sz w:val="24"/>
          <w:szCs w:val="24"/>
          <w:lang w:val="en-US"/>
        </w:rPr>
        <w:t>III</w:t>
      </w:r>
      <w:r w:rsidRPr="00EE3432">
        <w:rPr>
          <w:rFonts w:ascii="Times New Roman" w:hAnsi="Times New Roman"/>
          <w:sz w:val="24"/>
          <w:szCs w:val="24"/>
        </w:rPr>
        <w:t xml:space="preserve"> группы; инвалид с детства. 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5.2. Документы, подтверждающие право на льготы по уплате налога, право на уменьшение налоговой базы на не облагаемую налогом сумму, а также заявления налогоплательщиков предоставляются в налоговые органы по месту нахождения земельного участка в следующие сроки: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декларации по земельному налогу не позднее 1 февраля года, следующего за истекшим налоговым периодом;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>- налогоплательщиками - физическими лицами, не являющимися индивидуальными предпринимателями и уплачивающими налог на основании налогового уведомления, - в срок до 1 февраля года, следующего за налоговым периодом.</w:t>
      </w:r>
    </w:p>
    <w:p w:rsidR="00972CA9" w:rsidRPr="00EE3432" w:rsidRDefault="00972CA9" w:rsidP="00EE34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3432">
        <w:rPr>
          <w:rFonts w:ascii="Times New Roman" w:hAnsi="Times New Roman"/>
          <w:sz w:val="24"/>
          <w:szCs w:val="24"/>
        </w:rPr>
        <w:t xml:space="preserve">5.3 Наличие права на льготы по уплате налога не освобождает налогоплательщика от обязанностей по представлению в налоговые органы налоговой декларации по земельному налогу в порядке и в сроки, установленные Налоговым </w:t>
      </w:r>
      <w:hyperlink r:id="rId12" w:history="1">
        <w:r w:rsidRPr="00EE3432">
          <w:rPr>
            <w:rFonts w:ascii="Times New Roman" w:hAnsi="Times New Roman"/>
            <w:sz w:val="24"/>
            <w:szCs w:val="24"/>
          </w:rPr>
          <w:t>кодексом</w:t>
        </w:r>
      </w:hyperlink>
      <w:r w:rsidRPr="00EE3432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72CA9" w:rsidRPr="00460B28" w:rsidRDefault="00972CA9" w:rsidP="00EE3432">
      <w:pPr>
        <w:autoSpaceDE w:val="0"/>
        <w:autoSpaceDN w:val="0"/>
        <w:adjustRightInd w:val="0"/>
        <w:ind w:firstLine="540"/>
        <w:jc w:val="both"/>
        <w:outlineLvl w:val="1"/>
      </w:pPr>
    </w:p>
    <w:p w:rsidR="00972CA9" w:rsidRPr="00460B28" w:rsidRDefault="00972CA9" w:rsidP="00EE3432">
      <w:pPr>
        <w:autoSpaceDE w:val="0"/>
        <w:autoSpaceDN w:val="0"/>
        <w:adjustRightInd w:val="0"/>
        <w:ind w:firstLine="540"/>
        <w:jc w:val="both"/>
        <w:outlineLvl w:val="2"/>
      </w:pPr>
    </w:p>
    <w:p w:rsidR="00972CA9" w:rsidRPr="00460B28" w:rsidRDefault="00972CA9" w:rsidP="00EE3432">
      <w:pPr>
        <w:autoSpaceDE w:val="0"/>
        <w:autoSpaceDN w:val="0"/>
        <w:adjustRightInd w:val="0"/>
        <w:ind w:firstLine="540"/>
        <w:jc w:val="both"/>
        <w:outlineLvl w:val="2"/>
      </w:pPr>
    </w:p>
    <w:p w:rsidR="00972CA9" w:rsidRPr="00460B28" w:rsidRDefault="00972CA9" w:rsidP="00EE3432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460B28">
        <w:tab/>
      </w:r>
      <w:r w:rsidRPr="00460B28">
        <w:tab/>
      </w:r>
      <w:r w:rsidRPr="00460B28">
        <w:tab/>
      </w:r>
      <w:r w:rsidRPr="00460B28">
        <w:tab/>
      </w:r>
    </w:p>
    <w:p w:rsidR="00972CA9" w:rsidRPr="00460B28" w:rsidRDefault="00972CA9" w:rsidP="00EE3432">
      <w:pPr>
        <w:autoSpaceDE w:val="0"/>
        <w:autoSpaceDN w:val="0"/>
        <w:adjustRightInd w:val="0"/>
        <w:ind w:firstLine="708"/>
        <w:jc w:val="both"/>
        <w:outlineLvl w:val="0"/>
      </w:pPr>
    </w:p>
    <w:p w:rsidR="00972CA9" w:rsidRPr="00460B28" w:rsidRDefault="00972CA9" w:rsidP="00EE3432">
      <w:pPr>
        <w:autoSpaceDE w:val="0"/>
        <w:autoSpaceDN w:val="0"/>
        <w:adjustRightInd w:val="0"/>
        <w:ind w:left="57" w:firstLine="651"/>
        <w:jc w:val="both"/>
        <w:outlineLvl w:val="0"/>
      </w:pPr>
    </w:p>
    <w:p w:rsidR="00972CA9" w:rsidRPr="00460B28" w:rsidRDefault="00972CA9" w:rsidP="00EE3432">
      <w:pPr>
        <w:autoSpaceDE w:val="0"/>
        <w:autoSpaceDN w:val="0"/>
        <w:adjustRightInd w:val="0"/>
        <w:jc w:val="both"/>
        <w:outlineLvl w:val="1"/>
      </w:pPr>
    </w:p>
    <w:p w:rsidR="00972CA9" w:rsidRDefault="00972CA9"/>
    <w:sectPr w:rsidR="00972CA9" w:rsidSect="00450E7D">
      <w:headerReference w:type="even" r:id="rId13"/>
      <w:headerReference w:type="default" r:id="rId14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A9" w:rsidRDefault="00972CA9" w:rsidP="001012F5">
      <w:pPr>
        <w:spacing w:after="0" w:line="240" w:lineRule="auto"/>
      </w:pPr>
      <w:r>
        <w:separator/>
      </w:r>
    </w:p>
  </w:endnote>
  <w:endnote w:type="continuationSeparator" w:id="1">
    <w:p w:rsidR="00972CA9" w:rsidRDefault="00972CA9" w:rsidP="0010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A9" w:rsidRDefault="00972CA9" w:rsidP="001012F5">
      <w:pPr>
        <w:spacing w:after="0" w:line="240" w:lineRule="auto"/>
      </w:pPr>
      <w:r>
        <w:separator/>
      </w:r>
    </w:p>
  </w:footnote>
  <w:footnote w:type="continuationSeparator" w:id="1">
    <w:p w:rsidR="00972CA9" w:rsidRDefault="00972CA9" w:rsidP="0010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A9" w:rsidRDefault="00972CA9" w:rsidP="00C746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CA9" w:rsidRDefault="00972C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A9" w:rsidRDefault="00972CA9" w:rsidP="00C746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72CA9" w:rsidRDefault="00972C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2"/>
    <w:rsid w:val="00034FA4"/>
    <w:rsid w:val="0009458C"/>
    <w:rsid w:val="001012F5"/>
    <w:rsid w:val="00125A99"/>
    <w:rsid w:val="001654FF"/>
    <w:rsid w:val="002024EA"/>
    <w:rsid w:val="00274B39"/>
    <w:rsid w:val="002E4C83"/>
    <w:rsid w:val="0037730C"/>
    <w:rsid w:val="003E3F2E"/>
    <w:rsid w:val="0041512E"/>
    <w:rsid w:val="00450E7D"/>
    <w:rsid w:val="00460B28"/>
    <w:rsid w:val="004A0A1E"/>
    <w:rsid w:val="004B4A6F"/>
    <w:rsid w:val="004C20F9"/>
    <w:rsid w:val="004E3FE2"/>
    <w:rsid w:val="006731CC"/>
    <w:rsid w:val="00712896"/>
    <w:rsid w:val="00763FDD"/>
    <w:rsid w:val="007C1392"/>
    <w:rsid w:val="008F6166"/>
    <w:rsid w:val="00927FC5"/>
    <w:rsid w:val="00972CA9"/>
    <w:rsid w:val="0098750B"/>
    <w:rsid w:val="009A2337"/>
    <w:rsid w:val="009C1D37"/>
    <w:rsid w:val="00B00EE0"/>
    <w:rsid w:val="00B27772"/>
    <w:rsid w:val="00B320E0"/>
    <w:rsid w:val="00B904BE"/>
    <w:rsid w:val="00BA193D"/>
    <w:rsid w:val="00BF1AC4"/>
    <w:rsid w:val="00C60A82"/>
    <w:rsid w:val="00C64441"/>
    <w:rsid w:val="00C746E5"/>
    <w:rsid w:val="00CA36AA"/>
    <w:rsid w:val="00CC0280"/>
    <w:rsid w:val="00E74443"/>
    <w:rsid w:val="00E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34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343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3432"/>
    <w:rPr>
      <w:rFonts w:cs="Times New Roman"/>
    </w:rPr>
  </w:style>
  <w:style w:type="character" w:styleId="Hyperlink">
    <w:name w:val="Hyperlink"/>
    <w:basedOn w:val="DefaultParagraphFont"/>
    <w:uiPriority w:val="99"/>
    <w:rsid w:val="004B4A6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4A6F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BB7692C48AB2139469CDF84F536FA664D201EB2A6B92597D9656DEFB7B970722C1F7C3CF57C65X2sC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88;&#1077;&#1096;&#1077;&#1085;&#1080;&#1103;%20&#1089;&#1086;&#1074;&#1077;&#1090;&#1072;\&#1054;&#1051;&#1068;&#1043;&#1040;\&#1044;&#1086;&#1088;&#1086;&#1078;&#1085;&#1099;&#1081;%20&#1092;&#1086;&#1085;&#1076;%20&#1088;&#1072;&#1081;&#1086;&#1085;%202.%20doc" TargetMode="External"/><Relationship Id="rId12" Type="http://schemas.openxmlformats.org/officeDocument/2006/relationships/hyperlink" Target="consultantplus://offline/ref=10F365E59D071DB705CF7E5729572814E0D25561B90DEF382E9B6F0E6C8698E5843B17FF1BD4r8i6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69DDE0B519F896812E31DEDC0A6CB18B0E0A1F84E912623BDF44B6EC00C3406E94DACEFEC23CCgDuFN" TargetMode="External"/><Relationship Id="rId11" Type="http://schemas.openxmlformats.org/officeDocument/2006/relationships/hyperlink" Target="consultantplus://offline/ref=55C6E38A9C7667FF34E50B5E2AA1C22F915074D8E02A8F400A1910D4916007BCC29DC4132C9DAE0005u6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0FAD0EA9F6394FAE2BDAC2702E2229EA56B8F1207689E397732B11024E726B156BDDD594D50DF0P6u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C031933CCD85487B4810FD8D8BA4426D91E79DF9BECE7FB26CCD9DF2894DF8FA335E7179D49A2CMEt1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696</TotalTime>
  <Pages>5</Pages>
  <Words>1487</Words>
  <Characters>8476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2013-06-24T09:53:00Z</cp:lastPrinted>
  <dcterms:created xsi:type="dcterms:W3CDTF">2013-05-28T05:26:00Z</dcterms:created>
  <dcterms:modified xsi:type="dcterms:W3CDTF">2013-09-11T03:02:00Z</dcterms:modified>
</cp:coreProperties>
</file>